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South</w:t>
      </w:r>
      <w:r>
        <w:t xml:space="preserve"> </w:t>
      </w:r>
      <w:r>
        <w:t xml:space="preserve">Korea</w:t>
      </w:r>
      <w:r>
        <w:t xml:space="preserve"> </w:t>
      </w:r>
      <w:r>
        <w:t xml:space="preserve">Seoul</w:t>
      </w:r>
    </w:p>
    <w:bookmarkStart w:id="34"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p>
    <w:p>
      <w:pPr>
        <w:pStyle w:val="BodyText"/>
      </w:pPr>
      <w:r>
        <w:rPr>
          <w:bCs/>
          <w:b/>
        </w:rPr>
        <w:t xml:space="preserve">Email:</w:t>
      </w:r>
      <w:r>
        <w:t xml:space="preserve"> </w:t>
      </w:r>
      <w:r>
        <w:t xml:space="preserve">janedoe@example.com |</w:t>
      </w:r>
      <w:r>
        <w:t xml:space="preserve"> </w:t>
      </w:r>
      <w:r>
        <w:rPr>
          <w:bCs/>
          <w:b/>
        </w:rPr>
        <w:t xml:space="preserve">Phone:</w:t>
      </w:r>
      <w:r>
        <w:t xml:space="preserve"> </w:t>
      </w:r>
      <w:r>
        <w:t xml:space="preserve">+82-10-1234-5678</w:t>
      </w:r>
    </w:p>
    <w:p>
      <w:pPr>
        <w:pStyle w:val="BodyText"/>
      </w:pPr>
      <w:r>
        <w:rPr>
          <w:bCs/>
          <w:b/>
        </w:rPr>
        <w:t xml:space="preserve">Address:</w:t>
      </w:r>
      <w:r>
        <w:t xml:space="preserve"> </w:t>
      </w:r>
      <w:r>
        <w:t xml:space="preserve">123 Gangnam-daero, Gangnam-gu, Seoul, South Korea</w:t>
      </w:r>
    </w:p>
    <w:bookmarkEnd w:id="20"/>
    <w:bookmarkEnd w:id="21"/>
    <w:bookmarkStart w:id="22" w:name="professional-summary"/>
    <w:p>
      <w:pPr>
        <w:pStyle w:val="Heading2"/>
      </w:pPr>
      <w:r>
        <w:t xml:space="preserve">Professional Summary</w:t>
      </w:r>
    </w:p>
    <w:p>
      <w:pPr>
        <w:pStyle w:val="FirstParagraph"/>
      </w:pPr>
      <w:r>
        <w:t xml:space="preserve">A dedicated and passionate Special Education Teacher with over 7 years of experience in developing inclusive learning environments for students with diverse needs. Proficient in creating Individualized Education Programs (IEPs) and fostering collaboration between educators, parents, and community resources. Committed to advancing the educational outcomes of students in South Korea’s dynamic urban setting, specifically in Seoul, where cultural sensitivity and adaptability are essential to supporting multilingual and multicultural learners.</w:t>
      </w:r>
    </w:p>
    <w:p>
      <w:pPr>
        <w:pStyle w:val="BodyText"/>
      </w:pPr>
      <w:r>
        <w:t xml:space="preserve">Strong background in curriculum development, behavioral intervention strategies, and assistive technology integration. Recognized for excellence in student-centered instruction and a proven ability to navigate the unique challenges of special education within South Korea’s rigorous academic framework. Seeking opportunities to contribute to Seoul’s educational institutions by leveraging expertise in special needs support while aligning with South Korean values of discipline, respect, and academic achievement.</w:t>
      </w:r>
    </w:p>
    <w:bookmarkEnd w:id="22"/>
    <w:bookmarkStart w:id="23" w:name="education"/>
    <w:p>
      <w:pPr>
        <w:pStyle w:val="Heading2"/>
      </w:pPr>
      <w:r>
        <w:t xml:space="preserve">Education</w:t>
      </w:r>
    </w:p>
    <w:p>
      <w:pPr>
        <w:numPr>
          <w:ilvl w:val="0"/>
          <w:numId w:val="1001"/>
        </w:numPr>
        <w:pStyle w:val="Compact"/>
      </w:pPr>
      <w:r>
        <w:rPr>
          <w:bCs/>
          <w:b/>
        </w:rPr>
        <w:t xml:space="preserve">Masters of Education in Special Education</w:t>
      </w:r>
      <w:r>
        <w:t xml:space="preserve">, Seoul National University, Seoul, South Korea (2015-2017)</w:t>
      </w:r>
    </w:p>
    <w:p>
      <w:pPr>
        <w:numPr>
          <w:ilvl w:val="0"/>
          <w:numId w:val="1001"/>
        </w:numPr>
        <w:pStyle w:val="Compact"/>
      </w:pPr>
      <w:r>
        <w:rPr>
          <w:bCs/>
          <w:b/>
        </w:rPr>
        <w:t xml:space="preserve">Bachelor of Arts in Psychology</w:t>
      </w:r>
      <w:r>
        <w:t xml:space="preserve">, Yonsei University, Seoul, South Korea (2011-2015)</w:t>
      </w:r>
    </w:p>
    <w:bookmarkEnd w:id="23"/>
    <w:bookmarkStart w:id="27" w:name="work-experience"/>
    <w:p>
      <w:pPr>
        <w:pStyle w:val="Heading2"/>
      </w:pPr>
      <w:r>
        <w:t xml:space="preserve">Work Experience</w:t>
      </w:r>
    </w:p>
    <w:bookmarkStart w:id="24" w:name="X15ab083a4df87c5657f47bc5e20f7b47879987b"/>
    <w:p>
      <w:pPr>
        <w:pStyle w:val="Heading3"/>
      </w:pPr>
      <w:r>
        <w:rPr>
          <w:bCs/>
          <w:b/>
        </w:rPr>
        <w:t xml:space="preserve">Special Education Teacher</w:t>
      </w:r>
      <w:r>
        <w:t xml:space="preserve">, Seoul Global School (South Korea)</w:t>
      </w:r>
    </w:p>
    <w:p>
      <w:pPr>
        <w:pStyle w:val="FirstParagraph"/>
      </w:pPr>
      <w:r>
        <w:rPr>
          <w:iCs/>
          <w:i/>
        </w:rPr>
        <w:t xml:space="preserve">August 2018 – Present</w:t>
      </w:r>
    </w:p>
    <w:p>
      <w:pPr>
        <w:numPr>
          <w:ilvl w:val="0"/>
          <w:numId w:val="1002"/>
        </w:numPr>
        <w:pStyle w:val="Compact"/>
      </w:pPr>
      <w:r>
        <w:t xml:space="preserve">Designed and implemented individualized education plans (IEPs) for students with mild to moderate disabilities, including autism, ADHD, and learning disorders.</w:t>
      </w:r>
    </w:p>
    <w:p>
      <w:pPr>
        <w:numPr>
          <w:ilvl w:val="0"/>
          <w:numId w:val="1002"/>
        </w:numPr>
        <w:pStyle w:val="Compact"/>
      </w:pPr>
      <w:r>
        <w:t xml:space="preserve">Collaborated with general education teachers to integrate special needs students into mainstream classrooms while maintaining compliance with South Korea’s National Curriculum Standards.</w:t>
      </w:r>
    </w:p>
    <w:p>
      <w:pPr>
        <w:numPr>
          <w:ilvl w:val="0"/>
          <w:numId w:val="1002"/>
        </w:numPr>
        <w:pStyle w:val="Compact"/>
      </w:pPr>
      <w:r>
        <w:t xml:space="preserve">Provided training sessions for staff on differentiated instruction and behavior management strategies tailored to diverse learners in Seoul’s multicultural environment.</w:t>
      </w:r>
    </w:p>
    <w:p>
      <w:pPr>
        <w:numPr>
          <w:ilvl w:val="0"/>
          <w:numId w:val="1002"/>
        </w:numPr>
        <w:pStyle w:val="Compact"/>
      </w:pPr>
      <w:r>
        <w:t xml:space="preserve">Organized parent-teacher workshops focused on fostering home-school partnerships, emphasizing cultural inclusivity and communication in South Korean educational contexts.</w:t>
      </w:r>
    </w:p>
    <w:p>
      <w:pPr>
        <w:numPr>
          <w:ilvl w:val="0"/>
          <w:numId w:val="1002"/>
        </w:numPr>
        <w:pStyle w:val="Compact"/>
      </w:pPr>
      <w:r>
        <w:t xml:space="preserve">Utilized assistive technology tools such as speech-to-text software and visual aids to enhance accessibility for students with disabilities in Seoul’s tech-forward schools.</w:t>
      </w:r>
    </w:p>
    <w:bookmarkEnd w:id="24"/>
    <w:bookmarkStart w:id="25" w:name="X489fca511d0fe1c8894bc96dd179da6e987d8d8"/>
    <w:p>
      <w:pPr>
        <w:pStyle w:val="Heading3"/>
      </w:pPr>
      <w:r>
        <w:rPr>
          <w:bCs/>
          <w:b/>
        </w:rPr>
        <w:t xml:space="preserve">Special Education Assistant</w:t>
      </w:r>
      <w:r>
        <w:t xml:space="preserve">, International School of Seoul (ISS)</w:t>
      </w:r>
    </w:p>
    <w:p>
      <w:pPr>
        <w:pStyle w:val="FirstParagraph"/>
      </w:pPr>
      <w:r>
        <w:rPr>
          <w:iCs/>
          <w:i/>
        </w:rPr>
        <w:t xml:space="preserve">June 2015 – July 2018</w:t>
      </w:r>
    </w:p>
    <w:p>
      <w:pPr>
        <w:numPr>
          <w:ilvl w:val="0"/>
          <w:numId w:val="1003"/>
        </w:numPr>
        <w:pStyle w:val="Compact"/>
      </w:pPr>
      <w:r>
        <w:t xml:space="preserve">Supported students with disabilities in both mainstream and resource room settings, ensuring alignment with South Korea’s emphasis on academic excellence and student well-being.</w:t>
      </w:r>
    </w:p>
    <w:p>
      <w:pPr>
        <w:numPr>
          <w:ilvl w:val="0"/>
          <w:numId w:val="1003"/>
        </w:numPr>
        <w:pStyle w:val="Compact"/>
      </w:pPr>
      <w:r>
        <w:t xml:space="preserve">Developed behavioral intervention plans (BIPs) for students exhibiting challenging behaviors, incorporating positive reinforcement strategies common in South Korean classrooms.</w:t>
      </w:r>
    </w:p>
    <w:p>
      <w:pPr>
        <w:numPr>
          <w:ilvl w:val="0"/>
          <w:numId w:val="1003"/>
        </w:numPr>
        <w:pStyle w:val="Compact"/>
      </w:pPr>
      <w:r>
        <w:t xml:space="preserve">Assisted in the administration of standardized assessments to monitor student progress and adjust instructional approaches accordingly.</w:t>
      </w:r>
    </w:p>
    <w:p>
      <w:pPr>
        <w:numPr>
          <w:ilvl w:val="0"/>
          <w:numId w:val="1003"/>
        </w:numPr>
        <w:pStyle w:val="Compact"/>
      </w:pPr>
      <w:r>
        <w:t xml:space="preserve">Participated in school-wide initiatives to promote mental health awareness, reflecting the growing importance of emotional support in South Korea’s education system.</w:t>
      </w:r>
    </w:p>
    <w:bookmarkEnd w:id="25"/>
    <w:bookmarkStart w:id="26" w:name="Xf664c00899e1ac44a1519e324c2fd76bb534ccd"/>
    <w:p>
      <w:pPr>
        <w:pStyle w:val="Heading3"/>
      </w:pPr>
      <w:r>
        <w:rPr>
          <w:bCs/>
          <w:b/>
        </w:rPr>
        <w:t xml:space="preserve">Teaching Assistant</w:t>
      </w:r>
      <w:r>
        <w:t xml:space="preserve">, Ewha Womans University, Seoul, South Korea</w:t>
      </w:r>
    </w:p>
    <w:p>
      <w:pPr>
        <w:pStyle w:val="FirstParagraph"/>
      </w:pPr>
      <w:r>
        <w:rPr>
          <w:iCs/>
          <w:i/>
        </w:rPr>
        <w:t xml:space="preserve">January 2014 – May 2015</w:t>
      </w:r>
    </w:p>
    <w:p>
      <w:pPr>
        <w:numPr>
          <w:ilvl w:val="0"/>
          <w:numId w:val="1004"/>
        </w:numPr>
        <w:pStyle w:val="Compact"/>
      </w:pPr>
      <w:r>
        <w:t xml:space="preserve">Supported students with learning disabilities in undergraduate psychology courses, offering one-on-one tutoring and accessibility accommodations.</w:t>
      </w:r>
    </w:p>
    <w:p>
      <w:pPr>
        <w:numPr>
          <w:ilvl w:val="0"/>
          <w:numId w:val="1004"/>
        </w:numPr>
        <w:pStyle w:val="Compact"/>
      </w:pPr>
      <w:r>
        <w:t xml:space="preserve">Conducted research on the effectiveness of peer mentoring programs in improving social skills among special needs students in South Korea.</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Korean Special Education Teacher License</w:t>
      </w:r>
      <w:r>
        <w:t xml:space="preserve">, Ministry of Education, South Korea (2017)</w:t>
      </w:r>
    </w:p>
    <w:p>
      <w:pPr>
        <w:numPr>
          <w:ilvl w:val="0"/>
          <w:numId w:val="1005"/>
        </w:numPr>
        <w:pStyle w:val="Compact"/>
      </w:pPr>
      <w:r>
        <w:rPr>
          <w:bCs/>
          <w:b/>
        </w:rPr>
        <w:t xml:space="preserve">Board Certified Behavior Analyst (BCBA)</w:t>
      </w:r>
      <w:r>
        <w:t xml:space="preserve">, Association for Behavior Analysis International (2019)</w:t>
      </w:r>
    </w:p>
    <w:p>
      <w:pPr>
        <w:numPr>
          <w:ilvl w:val="0"/>
          <w:numId w:val="1005"/>
        </w:numPr>
        <w:pStyle w:val="Compact"/>
      </w:pPr>
      <w:r>
        <w:rPr>
          <w:bCs/>
          <w:b/>
        </w:rPr>
        <w:t xml:space="preserve">Google for Education Certified Trainer</w:t>
      </w:r>
      <w:r>
        <w:t xml:space="preserve">, Google (2021)</w:t>
      </w:r>
    </w:p>
    <w:p>
      <w:pPr>
        <w:numPr>
          <w:ilvl w:val="0"/>
          <w:numId w:val="1005"/>
        </w:numPr>
        <w:pStyle w:val="Compact"/>
      </w:pPr>
      <w:r>
        <w:rPr>
          <w:bCs/>
          <w:b/>
        </w:rPr>
        <w:t xml:space="preserve">Cultural Competency in Special Education</w:t>
      </w:r>
      <w:r>
        <w:t xml:space="preserve">, Seoul Metropolitan Government (2020)</w:t>
      </w:r>
    </w:p>
    <w:bookmarkEnd w:id="28"/>
    <w:bookmarkStart w:id="29" w:name="skills"/>
    <w:p>
      <w:pPr>
        <w:pStyle w:val="Heading2"/>
      </w:pPr>
      <w:r>
        <w:t xml:space="preserve">Skills</w:t>
      </w:r>
    </w:p>
    <w:p>
      <w:pPr>
        <w:numPr>
          <w:ilvl w:val="0"/>
          <w:numId w:val="1006"/>
        </w:numPr>
        <w:pStyle w:val="Compact"/>
      </w:pPr>
      <w:r>
        <w:rPr>
          <w:bCs/>
          <w:b/>
        </w:rPr>
        <w:t xml:space="preserve">Special Education:</w:t>
      </w:r>
      <w:r>
        <w:t xml:space="preserve"> </w:t>
      </w:r>
      <w:r>
        <w:t xml:space="preserve">IEP development, curriculum adaptation, behavioral intervention, and assistive technology integration.</w:t>
      </w:r>
    </w:p>
    <w:p>
      <w:pPr>
        <w:numPr>
          <w:ilvl w:val="0"/>
          <w:numId w:val="1006"/>
        </w:numPr>
        <w:pStyle w:val="Compact"/>
      </w:pPr>
      <w:r>
        <w:rPr>
          <w:bCs/>
          <w:b/>
        </w:rPr>
        <w:t xml:space="preserve">Cultural Competence:</w:t>
      </w:r>
      <w:r>
        <w:t xml:space="preserve"> </w:t>
      </w:r>
      <w:r>
        <w:t xml:space="preserve">Proficient in understanding and addressing the needs of multilingual learners in South Korea’s diverse urban schools.</w:t>
      </w:r>
    </w:p>
    <w:p>
      <w:pPr>
        <w:numPr>
          <w:ilvl w:val="0"/>
          <w:numId w:val="1006"/>
        </w:numPr>
        <w:pStyle w:val="Compact"/>
      </w:pPr>
      <w:r>
        <w:rPr>
          <w:bCs/>
          <w:b/>
        </w:rPr>
        <w:t xml:space="preserve">Tech Integration:</w:t>
      </w:r>
      <w:r>
        <w:t xml:space="preserve"> </w:t>
      </w:r>
      <w:r>
        <w:t xml:space="preserve">Skilled in using digital tools (e.g., Google Classroom, Nearpod) to enhance student engagement and accessibility.</w:t>
      </w:r>
    </w:p>
    <w:p>
      <w:pPr>
        <w:numPr>
          <w:ilvl w:val="0"/>
          <w:numId w:val="1006"/>
        </w:numPr>
        <w:pStyle w:val="Compact"/>
      </w:pPr>
      <w:r>
        <w:rPr>
          <w:bCs/>
          <w:b/>
        </w:rPr>
        <w:t xml:space="preserve">Collaboration:</w:t>
      </w:r>
      <w:r>
        <w:t xml:space="preserve"> </w:t>
      </w:r>
      <w:r>
        <w:t xml:space="preserve">Strong communication skills for working with parents, teachers, and school administrators in Seoul’s structured educational environment.</w:t>
      </w:r>
    </w:p>
    <w:p>
      <w:pPr>
        <w:numPr>
          <w:ilvl w:val="0"/>
          <w:numId w:val="1006"/>
        </w:numPr>
        <w:pStyle w:val="Compact"/>
      </w:pPr>
      <w:r>
        <w:rPr>
          <w:bCs/>
          <w:b/>
        </w:rPr>
        <w:t xml:space="preserve">Languages:</w:t>
      </w:r>
      <w:r>
        <w:t xml:space="preserve"> </w:t>
      </w:r>
      <w:r>
        <w:t xml:space="preserve">Fluent in English and Korean; basic proficiency in Chinese (Mandarin) for multicultural classroom support.</w:t>
      </w:r>
    </w:p>
    <w:bookmarkEnd w:id="29"/>
    <w:bookmarkStart w:id="33" w:name="additional-sections"/>
    <w:p>
      <w:pPr>
        <w:pStyle w:val="Heading2"/>
      </w:pPr>
      <w:r>
        <w:t xml:space="preserve">Additional Sections</w:t>
      </w:r>
    </w:p>
    <w:bookmarkStart w:id="30" w:name="professional-development"/>
    <w:p>
      <w:pPr>
        <w:pStyle w:val="Heading3"/>
      </w:pPr>
      <w:r>
        <w:t xml:space="preserve">Professional Development</w:t>
      </w:r>
    </w:p>
    <w:p>
      <w:pPr>
        <w:pStyle w:val="FirstParagraph"/>
      </w:pPr>
      <w:r>
        <w:t xml:space="preserve">Attended the 2021 Korean Special Education Conference in Seoul, where I presented on "Inclusive Practices for Neurodiverse Learners in Urban Classrooms." Also completed a workshop on trauma-informed teaching methods offered by the South Korean Ministry of Education.</w:t>
      </w:r>
    </w:p>
    <w:bookmarkEnd w:id="30"/>
    <w:bookmarkStart w:id="31" w:name="volunteer-experience"/>
    <w:p>
      <w:pPr>
        <w:pStyle w:val="Heading3"/>
      </w:pPr>
      <w:r>
        <w:t xml:space="preserve">Volunteer Experience</w:t>
      </w:r>
    </w:p>
    <w:p>
      <w:pPr>
        <w:numPr>
          <w:ilvl w:val="0"/>
          <w:numId w:val="1007"/>
        </w:numPr>
        <w:pStyle w:val="Compact"/>
      </w:pPr>
      <w:r>
        <w:rPr>
          <w:bCs/>
          <w:b/>
        </w:rPr>
        <w:t xml:space="preserve">Special Needs Mentor</w:t>
      </w:r>
      <w:r>
        <w:t xml:space="preserve">, Seoul Youth Foundation (2019–2021)</w:t>
      </w:r>
    </w:p>
    <w:p>
      <w:pPr>
        <w:numPr>
          <w:ilvl w:val="0"/>
          <w:numId w:val="1007"/>
        </w:numPr>
        <w:pStyle w:val="Compact"/>
      </w:pPr>
      <w:r>
        <w:rPr>
          <w:bCs/>
          <w:b/>
        </w:rPr>
        <w:t xml:space="preserve">Community Outreach Coordinator</w:t>
      </w:r>
      <w:r>
        <w:t xml:space="preserve">, Korean Association for Special Education (2018–2019)</w:t>
      </w:r>
    </w:p>
    <w:bookmarkEnd w:id="31"/>
    <w:bookmarkStart w:id="32" w:name="cultural-adaptability"/>
    <w:p>
      <w:pPr>
        <w:pStyle w:val="Heading3"/>
      </w:pPr>
      <w:r>
        <w:t xml:space="preserve">Cultural Adaptability</w:t>
      </w:r>
    </w:p>
    <w:p>
      <w:pPr>
        <w:pStyle w:val="FirstParagraph"/>
      </w:pPr>
      <w:r>
        <w:t xml:space="preserve">Familiar with South Korea’s educational culture, including the importance of exams, respect for hierarchy, and the role of family in student success. Adaptable to Seoul’s fast-paced environment while maintaining a focus on student well-being.</w:t>
      </w:r>
    </w:p>
    <w:bookmarkEnd w:id="32"/>
    <w:bookmarkEnd w:id="33"/>
    <w:p>
      <w:pPr>
        <w:pStyle w:val="BodyText"/>
      </w:pPr>
      <w:r>
        <w:t xml:space="preserve">© 2023 Jane Doe | Special Education Teacher | South Korea Seoul</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Special Education Teacher - South Korea Seoul</dc:title>
  <dc:creator/>
  <dc:language>en</dc:language>
  <cp:keywords/>
  <dcterms:created xsi:type="dcterms:W3CDTF">2026-07-23T20:14:55Z</dcterms:created>
  <dcterms:modified xsi:type="dcterms:W3CDTF">2026-07-23T20:14:55Z</dcterms:modified>
</cp:coreProperties>
</file>

<file path=docProps/custom.xml><?xml version="1.0" encoding="utf-8"?>
<Properties xmlns="http://schemas.openxmlformats.org/officeDocument/2006/custom-properties" xmlns:vt="http://schemas.openxmlformats.org/officeDocument/2006/docPropsVTypes"/>
</file>