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Sri</w:t>
      </w:r>
      <w:r>
        <w:t xml:space="preserve"> </w:t>
      </w:r>
      <w:r>
        <w:t xml:space="preserve">Lanka</w:t>
      </w:r>
      <w:r>
        <w:t xml:space="preserve"> </w:t>
      </w:r>
      <w:r>
        <w:t xml:space="preserve">Colombo</w:t>
      </w:r>
    </w:p>
    <w:bookmarkStart w:id="36" w:name="resume"/>
    <w:p>
      <w:pPr>
        <w:pStyle w:val="Heading1"/>
      </w:pPr>
      <w: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+94 11 123 4567</w:t>
      </w:r>
    </w:p>
    <w:p>
      <w:pPr>
        <w:pStyle w:val="BodyText"/>
      </w:pPr>
      <w:r>
        <w:rPr>
          <w:bCs/>
          <w:b/>
        </w:rPr>
        <w:t xml:space="preserve">Address:</w:t>
      </w:r>
      <w:r>
        <w:t xml:space="preserve"> </w:t>
      </w:r>
      <w:r>
        <w:t xml:space="preserve">No. 25, Colombo Road, Colombo 03, Sri Lanka</w:t>
      </w:r>
    </w:p>
    <w:bookmarkEnd w:id="20"/>
    <w:bookmarkEnd w:id="21"/>
    <w:bookmarkStart w:id="22" w:name="professional-summary"/>
    <w:p>
      <w:pPr>
        <w:pStyle w:val="Heading2"/>
      </w:pPr>
      <w:r>
        <w:t xml:space="preserve">Professional Summary</w:t>
      </w:r>
    </w:p>
    <w:p>
      <w:pPr>
        <w:pStyle w:val="FirstParagraph"/>
      </w:pPr>
      <w:r>
        <w:t xml:space="preserve">A dedicated and compassionate Special Education Teacher with over [X years] of experience in delivering inclusive education to students with diverse learning needs in Sri Lanka Colombo. Proficient in designing individualized education plans (IEPs), adapting curricula, and fostering collaborative relationships with parents, educators, and therapists. Committed to empowering students with disabilities through tailored support systems and evidence-based teaching strategies. A strong advocate for the rights of children with special needs in the Sri Lankan educational landscape.</w:t>
      </w:r>
    </w:p>
    <w:bookmarkEnd w:id="22"/>
    <w:bookmarkStart w:id="25"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bCs/>
          <w:b/>
        </w:rPr>
        <w:t xml:space="preserve">Sri Lanka College of Special Education (SLCSE), Colombo</w:t>
      </w:r>
    </w:p>
    <w:p>
      <w:pPr>
        <w:pStyle w:val="BodyText"/>
      </w:pPr>
      <w:r>
        <w:rPr>
          <w:iCs/>
          <w:i/>
        </w:rPr>
        <w:t xml:space="preserve">January 2018 – Present</w:t>
      </w:r>
    </w:p>
    <w:p>
      <w:pPr>
        <w:numPr>
          <w:ilvl w:val="0"/>
          <w:numId w:val="1001"/>
        </w:numPr>
        <w:pStyle w:val="Compact"/>
      </w:pPr>
      <w:r>
        <w:t xml:space="preserve">Provided specialized instruction to students with intellectual disabilities, autism spectrum disorder (ASD), and learning difficulties in a structured classroom environment tailored for Sri Lanka Colombo’s multicultural context.</w:t>
      </w:r>
    </w:p>
    <w:p>
      <w:pPr>
        <w:numPr>
          <w:ilvl w:val="0"/>
          <w:numId w:val="1001"/>
        </w:numPr>
        <w:pStyle w:val="Compact"/>
      </w:pPr>
      <w:r>
        <w:t xml:space="preserve">Developed and implemented individualized education plans (IEPs) aligned with the National Curriculum Framework of Sri Lanka, ensuring compliance with the Persons with Disabilities Act (No. 16 of 2005).</w:t>
      </w:r>
    </w:p>
    <w:p>
      <w:pPr>
        <w:numPr>
          <w:ilvl w:val="0"/>
          <w:numId w:val="1001"/>
        </w:numPr>
        <w:pStyle w:val="Compact"/>
      </w:pPr>
      <w:r>
        <w:t xml:space="preserve">Collaborated with speech therapists, occupational therapists, and psychologists to create holistic support systems for students in Colombo’s inclusive education initiatives.</w:t>
      </w:r>
    </w:p>
    <w:p>
      <w:pPr>
        <w:numPr>
          <w:ilvl w:val="0"/>
          <w:numId w:val="1001"/>
        </w:numPr>
        <w:pStyle w:val="Compact"/>
      </w:pPr>
      <w:r>
        <w:t xml:space="preserve">Organized workshops for parents on strategies to support their children’s development at home, emphasizing culturally relevant approaches in Sri Lanka Colombo.</w:t>
      </w:r>
    </w:p>
    <w:p>
      <w:pPr>
        <w:numPr>
          <w:ilvl w:val="0"/>
          <w:numId w:val="1001"/>
        </w:numPr>
        <w:pStyle w:val="Compact"/>
      </w:pPr>
      <w:r>
        <w:t xml:space="preserve">Trained 20+ mainstream teachers in classroom management techniques for students with special needs, contributing to the expansion of inclusive education programs across Colombo.</w:t>
      </w:r>
    </w:p>
    <w:bookmarkEnd w:id="23"/>
    <w:bookmarkStart w:id="24" w:name="special-education-teacher-1"/>
    <w:p>
      <w:pPr>
        <w:pStyle w:val="Heading3"/>
      </w:pPr>
      <w:r>
        <w:t xml:space="preserve">Special Education Teacher</w:t>
      </w:r>
    </w:p>
    <w:p>
      <w:pPr>
        <w:pStyle w:val="FirstParagraph"/>
      </w:pPr>
      <w:r>
        <w:rPr>
          <w:bCs/>
          <w:b/>
        </w:rPr>
        <w:t xml:space="preserve">Kolonnawa Special School, Colombo</w:t>
      </w:r>
    </w:p>
    <w:p>
      <w:pPr>
        <w:pStyle w:val="BodyText"/>
      </w:pPr>
      <w:r>
        <w:rPr>
          <w:iCs/>
          <w:i/>
        </w:rPr>
        <w:t xml:space="preserve">June 2015 – December 2017</w:t>
      </w:r>
    </w:p>
    <w:p>
      <w:pPr>
        <w:numPr>
          <w:ilvl w:val="0"/>
          <w:numId w:val="1002"/>
        </w:numPr>
        <w:pStyle w:val="Compact"/>
      </w:pPr>
      <w:r>
        <w:t xml:space="preserve">Managed a classroom of 30 students with varying degrees of physical and intellectual disabilities, focusing on life skills development and academic readiness for community integration.</w:t>
      </w:r>
    </w:p>
    <w:p>
      <w:pPr>
        <w:numPr>
          <w:ilvl w:val="0"/>
          <w:numId w:val="1002"/>
        </w:numPr>
        <w:pStyle w:val="Compact"/>
      </w:pPr>
      <w:r>
        <w:t xml:space="preserve">Integrated assistive technologies such as speech-generating devices and adaptive software to enhance accessibility for students in Colombo’s resource-constrained settings.</w:t>
      </w:r>
    </w:p>
    <w:p>
      <w:pPr>
        <w:numPr>
          <w:ilvl w:val="0"/>
          <w:numId w:val="1002"/>
        </w:numPr>
        <w:pStyle w:val="Compact"/>
      </w:pPr>
      <w:r>
        <w:t xml:space="preserve">Conducted regular assessments to monitor student progress and adjusted teaching methods based on Sri Lanka’s National Assessment Guidelines for Special Education.</w:t>
      </w:r>
    </w:p>
    <w:p>
      <w:pPr>
        <w:numPr>
          <w:ilvl w:val="0"/>
          <w:numId w:val="1002"/>
        </w:numPr>
        <w:pStyle w:val="Compact"/>
      </w:pPr>
      <w:r>
        <w:t xml:space="preserve">Participated in the Ministry of Education’s inclusive education pilot programs, contributing to the development of localized teaching materials for Colombo schools.</w:t>
      </w:r>
    </w:p>
    <w:p>
      <w:pPr>
        <w:numPr>
          <w:ilvl w:val="0"/>
          <w:numId w:val="1002"/>
        </w:numPr>
        <w:pStyle w:val="Compact"/>
      </w:pPr>
      <w:r>
        <w:t xml:space="preserve">Supported students with Down syndrome and ADHD through behavior management strategies, fostering a respectful and encouraging learning environment in Sri Lanka Colombo.</w:t>
      </w:r>
    </w:p>
    <w:bookmarkEnd w:id="24"/>
    <w:bookmarkEnd w:id="25"/>
    <w:bookmarkStart w:id="28" w:name="education"/>
    <w:p>
      <w:pPr>
        <w:pStyle w:val="Heading2"/>
      </w:pPr>
      <w:r>
        <w:t xml:space="preserve">Education</w:t>
      </w:r>
    </w:p>
    <w:bookmarkStart w:id="26" w:name="bachelor-of-education-special-education"/>
    <w:p>
      <w:pPr>
        <w:pStyle w:val="Heading3"/>
      </w:pPr>
      <w:r>
        <w:t xml:space="preserve">Bachelor of Education (Special Education)</w:t>
      </w:r>
    </w:p>
    <w:p>
      <w:pPr>
        <w:pStyle w:val="FirstParagraph"/>
      </w:pPr>
      <w:r>
        <w:rPr>
          <w:bCs/>
          <w:b/>
        </w:rPr>
        <w:t xml:space="preserve">University of Colombo, Sri Lanka</w:t>
      </w:r>
    </w:p>
    <w:p>
      <w:pPr>
        <w:pStyle w:val="BodyText"/>
      </w:pPr>
      <w:r>
        <w:rPr>
          <w:iCs/>
          <w:i/>
        </w:rPr>
        <w:t xml:space="preserve">Graduated: June 2014</w:t>
      </w:r>
    </w:p>
    <w:p>
      <w:pPr>
        <w:numPr>
          <w:ilvl w:val="0"/>
          <w:numId w:val="1003"/>
        </w:numPr>
        <w:pStyle w:val="Compact"/>
      </w:pPr>
      <w:r>
        <w:t xml:space="preserve">Focus areas: Curriculum design for special needs, inclusive pedagogy, and developmental psychology.</w:t>
      </w:r>
    </w:p>
    <w:p>
      <w:pPr>
        <w:numPr>
          <w:ilvl w:val="0"/>
          <w:numId w:val="1003"/>
        </w:numPr>
        <w:pStyle w:val="Compact"/>
      </w:pPr>
      <w:r>
        <w:t xml:space="preserve">Awarded the National Scholarships for Special Education Excellence (2013).</w:t>
      </w:r>
    </w:p>
    <w:bookmarkEnd w:id="26"/>
    <w:bookmarkStart w:id="27" w:name="X3fbd1d6659c954e1eecc9b7d37d9eac6661f00e"/>
    <w:p>
      <w:pPr>
        <w:pStyle w:val="Heading3"/>
      </w:pPr>
      <w:r>
        <w:t xml:space="preserve">Postgraduate Certificate in Inclusive Education</w:t>
      </w:r>
    </w:p>
    <w:p>
      <w:pPr>
        <w:pStyle w:val="FirstParagraph"/>
      </w:pPr>
      <w:r>
        <w:rPr>
          <w:bCs/>
          <w:b/>
        </w:rPr>
        <w:t xml:space="preserve">Sri Lanka Institute of Information Technology (SLIIT)</w:t>
      </w:r>
    </w:p>
    <w:p>
      <w:pPr>
        <w:pStyle w:val="BodyText"/>
      </w:pPr>
      <w:r>
        <w:rPr>
          <w:iCs/>
          <w:i/>
        </w:rPr>
        <w:t xml:space="preserve">Completed: 2016</w:t>
      </w:r>
    </w:p>
    <w:p>
      <w:pPr>
        <w:numPr>
          <w:ilvl w:val="0"/>
          <w:numId w:val="1004"/>
        </w:numPr>
        <w:pStyle w:val="Compact"/>
      </w:pPr>
      <w:r>
        <w:t xml:space="preserve">Covered topics such as universal design for learning (UDL), assistive technologies, and policy frameworks for special education in Sri Lanka.</w:t>
      </w:r>
    </w:p>
    <w:bookmarkEnd w:id="27"/>
    <w:bookmarkEnd w:id="28"/>
    <w:bookmarkStart w:id="30" w:name="certifications"/>
    <w:bookmarkStart w:id="29" w:name="certifications-training"/>
    <w:p>
      <w:pPr>
        <w:pStyle w:val="Heading2"/>
      </w:pPr>
      <w:r>
        <w:t xml:space="preserve">Certifications &amp; Training</w:t>
      </w:r>
    </w:p>
    <w:p>
      <w:pPr>
        <w:numPr>
          <w:ilvl w:val="0"/>
          <w:numId w:val="1005"/>
        </w:numPr>
        <w:pStyle w:val="Compact"/>
      </w:pPr>
      <w:r>
        <w:rPr>
          <w:bCs/>
          <w:b/>
        </w:rPr>
        <w:t xml:space="preserve">Special Education Teacher Certificate (SETC)</w:t>
      </w:r>
      <w:r>
        <w:t xml:space="preserve"> </w:t>
      </w:r>
      <w:r>
        <w:t xml:space="preserve">– Colombo Institute of Special Education, 2017.</w:t>
      </w:r>
    </w:p>
    <w:p>
      <w:pPr>
        <w:numPr>
          <w:ilvl w:val="0"/>
          <w:numId w:val="1005"/>
        </w:numPr>
        <w:pStyle w:val="Compact"/>
      </w:pPr>
      <w:r>
        <w:rPr>
          <w:bCs/>
          <w:b/>
        </w:rPr>
        <w:t xml:space="preserve">Autism Awareness and Intervention Training</w:t>
      </w:r>
      <w:r>
        <w:t xml:space="preserve"> </w:t>
      </w:r>
      <w:r>
        <w:t xml:space="preserve">– UNICEF Sri Lanka, 2019.</w:t>
      </w:r>
    </w:p>
    <w:p>
      <w:pPr>
        <w:numPr>
          <w:ilvl w:val="0"/>
          <w:numId w:val="1005"/>
        </w:numPr>
        <w:pStyle w:val="Compact"/>
      </w:pPr>
      <w:r>
        <w:rPr>
          <w:bCs/>
          <w:b/>
        </w:rPr>
        <w:t xml:space="preserve">Assistive Technology for Special Needs</w:t>
      </w:r>
      <w:r>
        <w:t xml:space="preserve"> </w:t>
      </w:r>
      <w:r>
        <w:t xml:space="preserve">– Sri Lanka Technical Education &amp; Vocational Training Agency (TEVTA), 2020.</w:t>
      </w:r>
    </w:p>
    <w:p>
      <w:pPr>
        <w:numPr>
          <w:ilvl w:val="0"/>
          <w:numId w:val="1005"/>
        </w:numPr>
        <w:pStyle w:val="Compact"/>
      </w:pPr>
      <w:r>
        <w:rPr>
          <w:bCs/>
          <w:b/>
        </w:rPr>
        <w:t xml:space="preserve">Cultural Competency in Education</w:t>
      </w:r>
      <w:r>
        <w:t xml:space="preserve"> </w:t>
      </w:r>
      <w:r>
        <w:t xml:space="preserve">– Colombo University, 2021.</w:t>
      </w:r>
    </w:p>
    <w:bookmarkEnd w:id="29"/>
    <w:bookmarkEnd w:id="30"/>
    <w:bookmarkStart w:id="32" w:name="skills"/>
    <w:bookmarkStart w:id="31" w:name="skills-competencies"/>
    <w:p>
      <w:pPr>
        <w:pStyle w:val="Heading2"/>
      </w:pPr>
      <w:r>
        <w:t xml:space="preserve">Skills &amp; Competencies</w:t>
      </w:r>
    </w:p>
    <w:p>
      <w:pPr>
        <w:numPr>
          <w:ilvl w:val="0"/>
          <w:numId w:val="1006"/>
        </w:numPr>
        <w:pStyle w:val="Compact"/>
      </w:pPr>
      <w:r>
        <w:rPr>
          <w:bCs/>
          <w:b/>
        </w:rPr>
        <w:t xml:space="preserve">Curriculum Development:</w:t>
      </w:r>
      <w:r>
        <w:t xml:space="preserve"> </w:t>
      </w:r>
      <w:r>
        <w:t xml:space="preserve">Experienced in creating modified curricula for students with disabilities in Sri Lanka Colombo’s diverse educational settings.</w:t>
      </w:r>
    </w:p>
    <w:p>
      <w:pPr>
        <w:numPr>
          <w:ilvl w:val="0"/>
          <w:numId w:val="1006"/>
        </w:numPr>
        <w:pStyle w:val="Compact"/>
      </w:pPr>
      <w:r>
        <w:rPr>
          <w:bCs/>
          <w:b/>
        </w:rPr>
        <w:t xml:space="preserve">IEP Implementation:</w:t>
      </w:r>
      <w:r>
        <w:t xml:space="preserve"> </w:t>
      </w:r>
      <w:r>
        <w:t xml:space="preserve">Proven ability to design, execute, and evaluate individualized education plans aligned with national standards.</w:t>
      </w:r>
    </w:p>
    <w:p>
      <w:pPr>
        <w:numPr>
          <w:ilvl w:val="0"/>
          <w:numId w:val="1006"/>
        </w:numPr>
        <w:pStyle w:val="Compact"/>
      </w:pPr>
      <w:r>
        <w:rPr>
          <w:bCs/>
          <w:b/>
        </w:rPr>
        <w:t xml:space="preserve">Collaboration:</w:t>
      </w:r>
      <w:r>
        <w:t xml:space="preserve"> </w:t>
      </w:r>
      <w:r>
        <w:t xml:space="preserve">Skilled in working with multidisciplinary teams, including therapists and parents, to support students’ holistic growth in Colombo.</w:t>
      </w:r>
    </w:p>
    <w:p>
      <w:pPr>
        <w:numPr>
          <w:ilvl w:val="0"/>
          <w:numId w:val="1006"/>
        </w:numPr>
        <w:pStyle w:val="Compact"/>
      </w:pPr>
      <w:r>
        <w:rPr>
          <w:bCs/>
          <w:b/>
        </w:rPr>
        <w:t xml:space="preserve">Communication:</w:t>
      </w:r>
      <w:r>
        <w:t xml:space="preserve"> </w:t>
      </w:r>
      <w:r>
        <w:t xml:space="preserve">Fluent in English, Sinhalese, and Tamil; effectively communicates with students and families from various cultural backgrounds.</w:t>
      </w:r>
    </w:p>
    <w:p>
      <w:pPr>
        <w:numPr>
          <w:ilvl w:val="0"/>
          <w:numId w:val="1006"/>
        </w:numPr>
        <w:pStyle w:val="Compact"/>
      </w:pPr>
      <w:r>
        <w:rPr>
          <w:bCs/>
          <w:b/>
        </w:rPr>
        <w:t xml:space="preserve">Technology Integration:</w:t>
      </w:r>
      <w:r>
        <w:t xml:space="preserve"> </w:t>
      </w:r>
      <w:r>
        <w:t xml:space="preserve">Proficient in using digital tools like SMART Boards, speech-to-text software, and interactive learning platforms for special education.</w:t>
      </w:r>
    </w:p>
    <w:bookmarkEnd w:id="31"/>
    <w:bookmarkEnd w:id="32"/>
    <w:bookmarkStart w:id="34" w:name="languages"/>
    <w:bookmarkStart w:id="33" w:name="languages-spoken"/>
    <w:p>
      <w:pPr>
        <w:pStyle w:val="Heading2"/>
      </w:pPr>
      <w:r>
        <w:t xml:space="preserve">Languages Spoken</w:t>
      </w:r>
    </w:p>
    <w:p>
      <w:pPr>
        <w:numPr>
          <w:ilvl w:val="0"/>
          <w:numId w:val="1007"/>
        </w:numPr>
        <w:pStyle w:val="Compact"/>
      </w:pPr>
      <w:r>
        <w:t xml:space="preserve">English – Fluent (Written and Spoken)</w:t>
      </w:r>
    </w:p>
    <w:p>
      <w:pPr>
        <w:numPr>
          <w:ilvl w:val="0"/>
          <w:numId w:val="1007"/>
        </w:numPr>
        <w:pStyle w:val="Compact"/>
      </w:pPr>
      <w:r>
        <w:t xml:space="preserve">Sinhalese – Fluent (Written and Spoken)</w:t>
      </w:r>
    </w:p>
    <w:p>
      <w:pPr>
        <w:numPr>
          <w:ilvl w:val="0"/>
          <w:numId w:val="1007"/>
        </w:numPr>
        <w:pStyle w:val="Compact"/>
      </w:pPr>
      <w:r>
        <w:t xml:space="preserve">Tamil – Basic Conversational</w:t>
      </w:r>
    </w:p>
    <w:bookmarkEnd w:id="33"/>
    <w:bookmarkEnd w:id="34"/>
    <w:bookmarkStart w:id="35" w:name="references"/>
    <w:p>
      <w:pPr>
        <w:pStyle w:val="Heading2"/>
      </w:pPr>
      <w:r>
        <w:t xml:space="preserve">References</w:t>
      </w:r>
    </w:p>
    <w:p>
      <w:pPr>
        <w:pStyle w:val="FirstParagraph"/>
      </w:pPr>
      <w:r>
        <w:t xml:space="preserve">Available upon request. References include former colleagues from Sri Lanka Colombo schools, such as the Principal of Kolonnawa Special School and the Head of Inclusive Education at SLCSE.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Sri Lanka Colombo</dc:title>
  <dc:creator/>
  <dc:language>en</dc:language>
  <cp:keywords/>
  <dcterms:created xsi:type="dcterms:W3CDTF">2026-07-21T05:50:39Z</dcterms:created>
  <dcterms:modified xsi:type="dcterms:W3CDTF">2026-07-21T05:50:39Z</dcterms:modified>
</cp:coreProperties>
</file>

<file path=docProps/custom.xml><?xml version="1.0" encoding="utf-8"?>
<Properties xmlns="http://schemas.openxmlformats.org/officeDocument/2006/custom-properties" xmlns:vt="http://schemas.openxmlformats.org/officeDocument/2006/docPropsVTypes"/>
</file>