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providing inclusive and personalized education to students with diverse learning needs. Proficient in designing individualized education plans (IEPs), implementing evidence-based teaching strategies, and fostering a supportive learning environment tailored to the unique requirements of learners in Sudan Khartoum. Committed to empowering students with disabilities through advocacy, collaboration with parents, and continuous professional development. Strong understanding of Sudanese cultural contexts and educational challenges, ensuring alignment with local community values and goals.</w:t>
      </w:r>
    </w:p>
    <w:bookmarkEnd w:id="21"/>
    <w:bookmarkStart w:id="24" w:name="professional-experience"/>
    <w:p>
      <w:pPr>
        <w:pStyle w:val="Heading2"/>
      </w:pPr>
      <w:r>
        <w:t xml:space="preserve">Professional Experience</w:t>
      </w:r>
    </w:p>
    <w:bookmarkStart w:id="22" w:name="Xb3ccaab46828acfd6e8bc440013da7d55045809"/>
    <w:p>
      <w:pPr>
        <w:pStyle w:val="Heading3"/>
      </w:pPr>
      <w:r>
        <w:t xml:space="preserve">Sudan Khartoum Special Education Center - Khartoum, Sudan</w:t>
      </w:r>
    </w:p>
    <w:p>
      <w:pPr>
        <w:pStyle w:val="FirstParagraph"/>
      </w:pPr>
      <w:r>
        <w:rPr>
          <w:iCs/>
          <w:i/>
        </w:rPr>
        <w:t xml:space="preserve">Special Education Teacher</w:t>
      </w:r>
      <w:r>
        <w:t xml:space="preserve"> </w:t>
      </w:r>
      <w:r>
        <w:t xml:space="preserve">| January 2018 – Present</w:t>
      </w:r>
    </w:p>
    <w:p>
      <w:pPr>
        <w:numPr>
          <w:ilvl w:val="0"/>
          <w:numId w:val="1001"/>
        </w:numPr>
        <w:pStyle w:val="Compact"/>
      </w:pPr>
      <w:r>
        <w:t xml:space="preserve">Developed and implemented IEPs for over 100 students with learning disabilities, autism spectrum disorder (ASD), and emotional behavioral challenges, ensuring alignment with Sudanese national education standards.</w:t>
      </w:r>
    </w:p>
    <w:p>
      <w:pPr>
        <w:numPr>
          <w:ilvl w:val="0"/>
          <w:numId w:val="1001"/>
        </w:numPr>
        <w:pStyle w:val="Compact"/>
      </w:pPr>
      <w:r>
        <w:t xml:space="preserve">Collaborated with parents, therapists, and school administrators to create inclusive classroom environments that promoted academic growth and social-emotional development in Khartoum’s diverse student population.</w:t>
      </w:r>
    </w:p>
    <w:p>
      <w:pPr>
        <w:numPr>
          <w:ilvl w:val="0"/>
          <w:numId w:val="1001"/>
        </w:numPr>
        <w:pStyle w:val="Compact"/>
      </w:pPr>
      <w:r>
        <w:t xml:space="preserve">Trained local educators in differentiated instruction techniques and assistive technology tools, enhancing the capacity of schools across Sudan Khartoum to support students with special needs.</w:t>
      </w:r>
    </w:p>
    <w:p>
      <w:pPr>
        <w:numPr>
          <w:ilvl w:val="0"/>
          <w:numId w:val="1001"/>
        </w:numPr>
        <w:pStyle w:val="Compact"/>
      </w:pPr>
      <w:r>
        <w:t xml:space="preserve">Organized community outreach programs to raise awareness about special education services, addressing stigma and increasing access to resources in underserved areas of Khartoum.</w:t>
      </w:r>
    </w:p>
    <w:p>
      <w:pPr>
        <w:numPr>
          <w:ilvl w:val="0"/>
          <w:numId w:val="1001"/>
        </w:numPr>
        <w:pStyle w:val="Compact"/>
      </w:pPr>
      <w:r>
        <w:t xml:space="preserve">Participated in curriculum development for inclusive education, focusing on integrating students with disabilities into mainstream classrooms while maintaining high academic standards.</w:t>
      </w:r>
    </w:p>
    <w:bookmarkEnd w:id="22"/>
    <w:bookmarkStart w:id="23" w:name="Xd5f11446bf36555362db5224ed1549be5c269d1"/>
    <w:p>
      <w:pPr>
        <w:pStyle w:val="Heading3"/>
      </w:pPr>
      <w:r>
        <w:t xml:space="preserve">Khartoum International School - Khartoum, Sudan</w:t>
      </w:r>
    </w:p>
    <w:p>
      <w:pPr>
        <w:pStyle w:val="FirstParagraph"/>
      </w:pPr>
      <w:r>
        <w:rPr>
          <w:iCs/>
          <w:i/>
        </w:rPr>
        <w:t xml:space="preserve">Special Education Assistant</w:t>
      </w:r>
      <w:r>
        <w:t xml:space="preserve"> </w:t>
      </w:r>
      <w:r>
        <w:t xml:space="preserve">| June 2015 – December 2017</w:t>
      </w:r>
    </w:p>
    <w:p>
      <w:pPr>
        <w:numPr>
          <w:ilvl w:val="0"/>
          <w:numId w:val="1002"/>
        </w:numPr>
        <w:pStyle w:val="Compact"/>
      </w:pPr>
      <w:r>
        <w:t xml:space="preserve">Supported students with mild to moderate disabilities through one-on-one tutoring, behavior management strategies, and academic accommodations.</w:t>
      </w:r>
    </w:p>
    <w:p>
      <w:pPr>
        <w:numPr>
          <w:ilvl w:val="0"/>
          <w:numId w:val="1002"/>
        </w:numPr>
        <w:pStyle w:val="Compact"/>
      </w:pPr>
      <w:r>
        <w:t xml:space="preserve">Assisted in the creation of sensory-friendly learning spaces and adapted materials to meet the needs of visually impaired and hearing-impaired learners in Sudan Khartoum.</w:t>
      </w:r>
    </w:p>
    <w:p>
      <w:pPr>
        <w:numPr>
          <w:ilvl w:val="0"/>
          <w:numId w:val="1002"/>
        </w:numPr>
        <w:pStyle w:val="Compact"/>
      </w:pPr>
      <w:r>
        <w:t xml:space="preserve">Facilitated parent-teacher meetings to discuss student progress, ensuring clear communication between families and educators in a culturally sensitive manner.</w:t>
      </w:r>
    </w:p>
    <w:p>
      <w:pPr>
        <w:numPr>
          <w:ilvl w:val="0"/>
          <w:numId w:val="1002"/>
        </w:numPr>
        <w:pStyle w:val="Compact"/>
      </w:pPr>
      <w:r>
        <w:t xml:space="preserve">Contributed to the development of a transition program for students with disabilities, preparing them for higher education and vocational training opportunities in Sudan.</w:t>
      </w:r>
    </w:p>
    <w:bookmarkEnd w:id="23"/>
    <w:bookmarkEnd w:id="24"/>
    <w:bookmarkStart w:id="27" w:name="education"/>
    <w:p>
      <w:pPr>
        <w:pStyle w:val="Heading2"/>
      </w:pPr>
      <w:r>
        <w:t xml:space="preserve">Education</w:t>
      </w:r>
    </w:p>
    <w:bookmarkStart w:id="25" w:name="university-of-khartoum---khartoum-sudan"/>
    <w:p>
      <w:pPr>
        <w:pStyle w:val="Heading3"/>
      </w:pPr>
      <w:r>
        <w:t xml:space="preserve">University of Khartoum - Khartoum, Sudan</w:t>
      </w:r>
    </w:p>
    <w:p>
      <w:pPr>
        <w:pStyle w:val="FirstParagraph"/>
      </w:pPr>
      <w:r>
        <w:rPr>
          <w:iCs/>
          <w:i/>
        </w:rPr>
        <w:t xml:space="preserve">Bachelor of Education in Special Education</w:t>
      </w:r>
      <w:r>
        <w:t xml:space="preserve"> </w:t>
      </w:r>
      <w:r>
        <w:t xml:space="preserve">| Graduated 2015</w:t>
      </w:r>
    </w:p>
    <w:p>
      <w:pPr>
        <w:numPr>
          <w:ilvl w:val="0"/>
          <w:numId w:val="1003"/>
        </w:numPr>
        <w:pStyle w:val="Compact"/>
      </w:pPr>
      <w:r>
        <w:t xml:space="preserve">Courses included: Foundations of Special Education, Assessment and Evaluation, Inclusive Classrooms, and Educational Psychology.</w:t>
      </w:r>
    </w:p>
    <w:p>
      <w:pPr>
        <w:numPr>
          <w:ilvl w:val="0"/>
          <w:numId w:val="1003"/>
        </w:numPr>
        <w:pStyle w:val="Compact"/>
      </w:pPr>
      <w:r>
        <w:t xml:space="preserve">Received a scholarship for outstanding academic performance in special education programs aligned with Sudanese educational policies.</w:t>
      </w:r>
    </w:p>
    <w:bookmarkEnd w:id="25"/>
    <w:bookmarkStart w:id="26" w:name="X703d0d585ccdc771089a76db073c2b823de7420"/>
    <w:p>
      <w:pPr>
        <w:pStyle w:val="Heading3"/>
      </w:pPr>
      <w:r>
        <w:t xml:space="preserve">International Training Institute for Special Education - Cairo, Egypt</w:t>
      </w:r>
    </w:p>
    <w:p>
      <w:pPr>
        <w:pStyle w:val="FirstParagraph"/>
      </w:pPr>
      <w:r>
        <w:rPr>
          <w:iCs/>
          <w:i/>
        </w:rPr>
        <w:t xml:space="preserve">Certificate in Advanced Special Education Techniques</w:t>
      </w:r>
      <w:r>
        <w:t xml:space="preserve"> </w:t>
      </w:r>
      <w:r>
        <w:t xml:space="preserve">| 2017</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Special Education Teacher License – Sudan Ministry of Education (Issued 2018)</w:t>
      </w:r>
    </w:p>
    <w:p>
      <w:pPr>
        <w:numPr>
          <w:ilvl w:val="0"/>
          <w:numId w:val="1004"/>
        </w:numPr>
        <w:pStyle w:val="Compact"/>
      </w:pPr>
      <w:r>
        <w:t xml:space="preserve">TEFL/TESOL Certification – International Institute for Teaching, 2016</w:t>
      </w:r>
    </w:p>
    <w:p>
      <w:pPr>
        <w:numPr>
          <w:ilvl w:val="0"/>
          <w:numId w:val="1004"/>
        </w:numPr>
        <w:pStyle w:val="Compact"/>
      </w:pPr>
      <w:r>
        <w:t xml:space="preserve">Certified in Autism Spectrum Disorder Intervention (ASD) – National Center for Special Education, 2019</w:t>
      </w:r>
    </w:p>
    <w:p>
      <w:pPr>
        <w:numPr>
          <w:ilvl w:val="0"/>
          <w:numId w:val="1004"/>
        </w:numPr>
        <w:pStyle w:val="Compact"/>
      </w:pPr>
      <w:r>
        <w:t xml:space="preserve">First Aid and CPR Certification – Sudan Red Crescent Society, 2020</w:t>
      </w:r>
    </w:p>
    <w:bookmarkEnd w:id="28"/>
    <w:bookmarkStart w:id="29" w:name="skills-competencies"/>
    <w:p>
      <w:pPr>
        <w:pStyle w:val="Heading2"/>
      </w:pPr>
      <w:r>
        <w:t xml:space="preserve">Skills &amp; Competencies</w:t>
      </w:r>
    </w:p>
    <w:p>
      <w:pPr>
        <w:numPr>
          <w:ilvl w:val="0"/>
          <w:numId w:val="1005"/>
        </w:numPr>
        <w:pStyle w:val="Compact"/>
      </w:pPr>
      <w:r>
        <w:rPr>
          <w:bCs/>
          <w:b/>
        </w:rPr>
        <w:t xml:space="preserve">Curriculum Development:</w:t>
      </w:r>
      <w:r>
        <w:t xml:space="preserve"> </w:t>
      </w:r>
      <w:r>
        <w:t xml:space="preserve">Experienced in designing age-appropriate, culturally relevant curricula for students with special needs in Sudan Khartoum.</w:t>
      </w:r>
    </w:p>
    <w:p>
      <w:pPr>
        <w:numPr>
          <w:ilvl w:val="0"/>
          <w:numId w:val="1005"/>
        </w:numPr>
        <w:pStyle w:val="Compact"/>
      </w:pPr>
      <w:r>
        <w:rPr>
          <w:bCs/>
          <w:b/>
        </w:rPr>
        <w:t xml:space="preserve">Classroom Management:</w:t>
      </w:r>
      <w:r>
        <w:t xml:space="preserve"> </w:t>
      </w:r>
      <w:r>
        <w:t xml:space="preserve">Skilled in creating structured, safe environments that accommodate diverse learners and promote positive behavior.</w:t>
      </w:r>
    </w:p>
    <w:p>
      <w:pPr>
        <w:numPr>
          <w:ilvl w:val="0"/>
          <w:numId w:val="1005"/>
        </w:numPr>
        <w:pStyle w:val="Compact"/>
      </w:pPr>
      <w:r>
        <w:rPr>
          <w:bCs/>
          <w:b/>
        </w:rPr>
        <w:t xml:space="preserve">Communication:</w:t>
      </w:r>
      <w:r>
        <w:t xml:space="preserve"> </w:t>
      </w:r>
      <w:r>
        <w:t xml:space="preserve">Strong verbal and written communication skills, including proficiency in Arabic and English, to effectively engage with students, parents, and stakeholders in Sudan.</w:t>
      </w:r>
    </w:p>
    <w:p>
      <w:pPr>
        <w:numPr>
          <w:ilvl w:val="0"/>
          <w:numId w:val="1005"/>
        </w:numPr>
        <w:pStyle w:val="Compact"/>
      </w:pPr>
      <w:r>
        <w:rPr>
          <w:bCs/>
          <w:b/>
        </w:rPr>
        <w:t xml:space="preserve">Assistive Technology:</w:t>
      </w:r>
      <w:r>
        <w:t xml:space="preserve"> </w:t>
      </w:r>
      <w:r>
        <w:t xml:space="preserve">Familiar with tools such as screen readers, speech-to-text software, and tactile learning materials to support students with disabilities.</w:t>
      </w:r>
    </w:p>
    <w:p>
      <w:pPr>
        <w:numPr>
          <w:ilvl w:val="0"/>
          <w:numId w:val="1005"/>
        </w:numPr>
        <w:pStyle w:val="Compact"/>
      </w:pPr>
      <w:r>
        <w:rPr>
          <w:bCs/>
          <w:b/>
        </w:rPr>
        <w:t xml:space="preserve">Cultural Sensitivity:</w:t>
      </w:r>
      <w:r>
        <w:t xml:space="preserve"> </w:t>
      </w:r>
      <w:r>
        <w:t xml:space="preserve">Deep understanding of Sudanese traditions, values, and challenges in education to ensure inclusive practices that respect local customs.</w:t>
      </w:r>
    </w:p>
    <w:p>
      <w:pPr>
        <w:numPr>
          <w:ilvl w:val="0"/>
          <w:numId w:val="1005"/>
        </w:numPr>
        <w:pStyle w:val="Compact"/>
      </w:pPr>
      <w:r>
        <w:rPr>
          <w:bCs/>
          <w:b/>
        </w:rPr>
        <w:t xml:space="preserve">Collaboration:</w:t>
      </w:r>
      <w:r>
        <w:t xml:space="preserve"> </w:t>
      </w:r>
      <w:r>
        <w:t xml:space="preserve">Proven ability to work with multidisciplinary teams, including psychologists, speech therapists, and social workers, to address the holistic needs of students in Khartoum.</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Sudanese Association for Special Education (SASE), 2018–Present.</w:t>
      </w:r>
    </w:p>
    <w:p>
      <w:pPr>
        <w:pStyle w:val="BodyText"/>
      </w:pPr>
      <w:r>
        <w:rPr>
          <w:bCs/>
          <w:b/>
        </w:rPr>
        <w:t xml:space="preserve">Volunteer Work:</w:t>
      </w:r>
      <w:r>
        <w:t xml:space="preserve"> </w:t>
      </w:r>
      <w:r>
        <w:t xml:space="preserve">Contributor to the "Educate Every Child" initiative in Khartoum, providing free tutoring and resources to underprivileged students with learning disabilities.</w:t>
      </w:r>
    </w:p>
    <w:p>
      <w:pPr>
        <w:pStyle w:val="BodyText"/>
      </w:pPr>
      <w:r>
        <w:rPr>
          <w:bCs/>
          <w:b/>
        </w:rPr>
        <w:t xml:space="preserve">Language Proficiency:</w:t>
      </w:r>
      <w:r>
        <w:t xml:space="preserve"> </w:t>
      </w:r>
      <w:r>
        <w:t xml:space="preserve">Fluent in Arabic and English; basic knowledge of Sudanese Sign Language (SSSL) for working with hearing-impaired learners.</w:t>
      </w:r>
    </w:p>
    <w:p>
      <w:pPr>
        <w:pStyle w:val="BodyText"/>
      </w:pPr>
      <w:r>
        <w:rPr>
          <w:bCs/>
          <w:b/>
        </w:rPr>
        <w:t xml:space="preserve">Community Involvement:</w:t>
      </w:r>
      <w:r>
        <w:t xml:space="preserve"> </w:t>
      </w:r>
      <w:r>
        <w:t xml:space="preserve">Organized workshops on early intervention strategies for parents of children with disabilities in Khartoum, reaching over 200 families annually.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Sudan Khartoum</dc:title>
  <dc:creator/>
  <dc:language>en</dc:language>
  <cp:keywords/>
  <dcterms:created xsi:type="dcterms:W3CDTF">2026-07-21T05:48:34Z</dcterms:created>
  <dcterms:modified xsi:type="dcterms:W3CDTF">2026-07-21T05:48:34Z</dcterms:modified>
</cp:coreProperties>
</file>

<file path=docProps/custom.xml><?xml version="1.0" encoding="utf-8"?>
<Properties xmlns="http://schemas.openxmlformats.org/officeDocument/2006/custom-properties" xmlns:vt="http://schemas.openxmlformats.org/officeDocument/2006/docPropsVTypes"/>
</file>