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Thailand</w:t>
      </w:r>
      <w:r>
        <w:t xml:space="preserve"> </w:t>
      </w:r>
      <w:r>
        <w:t xml:space="preserve">Bangkok</w:t>
      </w:r>
    </w:p>
    <w:bookmarkStart w:id="29" w:name="resume"/>
    <w:p>
      <w:pPr>
        <w:pStyle w:val="Heading1"/>
      </w:pPr>
      <w:r>
        <w:t xml:space="preserve">Resume</w:t>
      </w:r>
    </w:p>
    <w:bookmarkStart w:id="28" w:name="special-education-teacher"/>
    <w:p>
      <w:pPr>
        <w:pStyle w:val="Heading2"/>
      </w:pPr>
      <w:r>
        <w:t xml:space="preserve">Special Education Teacher</w:t>
      </w:r>
    </w:p>
    <w:p>
      <w:pPr>
        <w:pStyle w:val="FirstParagraph"/>
      </w:pPr>
      <w:r>
        <w:rPr>
          <w:bCs/>
          <w:b/>
        </w:rPr>
        <w:t xml:space="preserve">Thailand Bangkok | Special Education Expertise | Dedicated to Inclusive Learning</w:t>
      </w:r>
    </w:p>
    <w:p>
      <w:r>
        <w:pict>
          <v:rect style="width:0;height:1.5pt" o:hralign="center" o:hrstd="t" o:hr="t"/>
        </w:pict>
      </w:r>
    </w:p>
    <w:bookmarkStart w:id="20" w:name="professional-summary"/>
    <w:p>
      <w:pPr>
        <w:pStyle w:val="Heading3"/>
      </w:pPr>
      <w:r>
        <w:rPr>
          <w:bCs/>
          <w:b/>
        </w:rPr>
        <w:t xml:space="preserve">Professional Summary</w:t>
      </w:r>
    </w:p>
    <w:p>
      <w:pPr>
        <w:pStyle w:val="FirstParagraph"/>
      </w:pPr>
      <w:r>
        <w:t xml:space="preserve">A dedicated and compassionate Special Education Teacher with over 8 years of experience in developing individualized education plans (IEPs) for students with diverse learning needs. Proven expertise in creating inclusive classrooms, fostering student independence, and collaborating with parents, educators, and therapists. Strong background in adapting teaching methodologies to suit the unique requirements of students in multicultural environments. Aiming to contribute my skills and passion for special education within the dynamic educational landscape of Thailand Bangkok.</w:t>
      </w:r>
    </w:p>
    <w:bookmarkEnd w:id="20"/>
    <w:bookmarkStart w:id="21" w:name="education"/>
    <w:p>
      <w:pPr>
        <w:pStyle w:val="Heading3"/>
      </w:pPr>
      <w:r>
        <w:rPr>
          <w:bCs/>
          <w:b/>
        </w:rPr>
        <w:t xml:space="preserve">Education</w:t>
      </w:r>
    </w:p>
    <w:p>
      <w:pPr>
        <w:pStyle w:val="FirstParagraph"/>
      </w:pPr>
      <w:r>
        <w:rPr>
          <w:bCs/>
          <w:b/>
        </w:rPr>
        <w:t xml:space="preserve">Masters in Special Education</w:t>
      </w:r>
      <w:r>
        <w:t xml:space="preserve">, University of Queensland, Australia (2015)</w:t>
      </w:r>
    </w:p>
    <w:p>
      <w:pPr>
        <w:numPr>
          <w:ilvl w:val="0"/>
          <w:numId w:val="1001"/>
        </w:numPr>
        <w:pStyle w:val="Compact"/>
      </w:pPr>
      <w:r>
        <w:t xml:space="preserve">Specialized in Autism Spectrum Disorder (ASD) and Learning Disabilities</w:t>
      </w:r>
    </w:p>
    <w:p>
      <w:pPr>
        <w:numPr>
          <w:ilvl w:val="0"/>
          <w:numId w:val="1001"/>
        </w:numPr>
        <w:pStyle w:val="Compact"/>
      </w:pPr>
      <w:r>
        <w:t xml:space="preserve">Research on culturally responsive teaching strategies for international settings</w:t>
      </w:r>
    </w:p>
    <w:p>
      <w:pPr>
        <w:pStyle w:val="FirstParagraph"/>
      </w:pPr>
      <w:r>
        <w:rPr>
          <w:bCs/>
          <w:b/>
        </w:rPr>
        <w:t xml:space="preserve">Bachelor of Arts in Psychology</w:t>
      </w:r>
      <w:r>
        <w:t xml:space="preserve">, University of Melbourne, Australia (2012)</w:t>
      </w:r>
    </w:p>
    <w:p>
      <w:pPr>
        <w:numPr>
          <w:ilvl w:val="0"/>
          <w:numId w:val="1002"/>
        </w:numPr>
        <w:pStyle w:val="Compact"/>
      </w:pPr>
      <w:r>
        <w:t xml:space="preserve">Focus on child development and behavioral intervention techniques</w:t>
      </w:r>
    </w:p>
    <w:p>
      <w:pPr>
        <w:numPr>
          <w:ilvl w:val="0"/>
          <w:numId w:val="1002"/>
        </w:numPr>
        <w:pStyle w:val="Compact"/>
      </w:pPr>
      <w:r>
        <w:t xml:space="preserve">Internship at a special needs school in Sydney, Australia</w:t>
      </w:r>
    </w:p>
    <w:p>
      <w:pPr>
        <w:pStyle w:val="FirstParagraph"/>
      </w:pPr>
      <w:r>
        <w:rPr>
          <w:bCs/>
          <w:b/>
        </w:rPr>
        <w:t xml:space="preserve">Certificate in Thai Language and Culture</w:t>
      </w:r>
      <w:r>
        <w:t xml:space="preserve">, Bangkok Institute of Languages (2018)</w:t>
      </w:r>
    </w:p>
    <w:p>
      <w:pPr>
        <w:numPr>
          <w:ilvl w:val="0"/>
          <w:numId w:val="1003"/>
        </w:numPr>
        <w:pStyle w:val="Compact"/>
      </w:pPr>
      <w:r>
        <w:t xml:space="preserve">Enhanced communication skills for working in Thailand's educational institutions</w:t>
      </w:r>
    </w:p>
    <w:p>
      <w:pPr>
        <w:numPr>
          <w:ilvl w:val="0"/>
          <w:numId w:val="1003"/>
        </w:numPr>
        <w:pStyle w:val="Compact"/>
      </w:pPr>
      <w:r>
        <w:t xml:space="preserve">Understood the importance of cultural sensitivity in teaching diverse student populations</w:t>
      </w:r>
    </w:p>
    <w:bookmarkEnd w:id="21"/>
    <w:bookmarkStart w:id="22" w:name="professional-experience"/>
    <w:p>
      <w:pPr>
        <w:pStyle w:val="Heading3"/>
      </w:pPr>
      <w:r>
        <w:rPr>
          <w:bCs/>
          <w:b/>
        </w:rPr>
        <w:t xml:space="preserve">Professional Experience</w:t>
      </w:r>
    </w:p>
    <w:p>
      <w:pPr>
        <w:pStyle w:val="FirstParagraph"/>
      </w:pPr>
      <w:r>
        <w:rPr>
          <w:bCs/>
          <w:b/>
        </w:rPr>
        <w:t xml:space="preserve">Special Education Teacher</w:t>
      </w:r>
      <w:r>
        <w:t xml:space="preserve">, International School of Bangkok (2019–Present)</w:t>
      </w:r>
    </w:p>
    <w:p>
      <w:pPr>
        <w:numPr>
          <w:ilvl w:val="0"/>
          <w:numId w:val="1004"/>
        </w:numPr>
        <w:pStyle w:val="Compact"/>
      </w:pPr>
      <w:r>
        <w:t xml:space="preserve">Designed and implemented IEPs for students with mild to moderate disabilities, including ADHD, dyslexia, and sensory processing disorders</w:t>
      </w:r>
    </w:p>
    <w:p>
      <w:pPr>
        <w:numPr>
          <w:ilvl w:val="0"/>
          <w:numId w:val="1004"/>
        </w:numPr>
        <w:pStyle w:val="Compact"/>
      </w:pPr>
      <w:r>
        <w:t xml:space="preserve">Collaborated with general education teachers to integrate special needs students into mainstream classrooms</w:t>
      </w:r>
    </w:p>
    <w:p>
      <w:pPr>
        <w:numPr>
          <w:ilvl w:val="0"/>
          <w:numId w:val="1004"/>
        </w:numPr>
        <w:pStyle w:val="Compact"/>
      </w:pPr>
      <w:r>
        <w:t xml:space="preserve">Provided training for staff on inclusive teaching practices and classroom management strategies</w:t>
      </w:r>
    </w:p>
    <w:p>
      <w:pPr>
        <w:numPr>
          <w:ilvl w:val="0"/>
          <w:numId w:val="1004"/>
        </w:numPr>
        <w:pStyle w:val="Compact"/>
      </w:pPr>
      <w:r>
        <w:t xml:space="preserve">Organized parent workshops on supporting children with special needs at home and in school</w:t>
      </w:r>
    </w:p>
    <w:p>
      <w:pPr>
        <w:numPr>
          <w:ilvl w:val="0"/>
          <w:numId w:val="1004"/>
        </w:numPr>
        <w:pStyle w:val="Compact"/>
      </w:pPr>
      <w:r>
        <w:t xml:space="preserve">Mentored new Special Education Teachers, sharing best practices for behavior intervention and curriculum adaptation</w:t>
      </w:r>
    </w:p>
    <w:p>
      <w:pPr>
        <w:pStyle w:val="FirstParagraph"/>
      </w:pPr>
      <w:r>
        <w:rPr>
          <w:bCs/>
          <w:b/>
        </w:rPr>
        <w:t xml:space="preserve">Special Needs Educator</w:t>
      </w:r>
      <w:r>
        <w:t xml:space="preserve">, Bangkok Christian International School (2015–2019)</w:t>
      </w:r>
    </w:p>
    <w:p>
      <w:pPr>
        <w:numPr>
          <w:ilvl w:val="0"/>
          <w:numId w:val="1005"/>
        </w:numPr>
        <w:pStyle w:val="Compact"/>
      </w:pPr>
      <w:r>
        <w:t xml:space="preserve">Developed sensory-friendly learning environments to support students with autism and intellectual disabilities</w:t>
      </w:r>
    </w:p>
    <w:p>
      <w:pPr>
        <w:numPr>
          <w:ilvl w:val="0"/>
          <w:numId w:val="1005"/>
        </w:numPr>
        <w:pStyle w:val="Compact"/>
      </w:pPr>
      <w:r>
        <w:t xml:space="preserve">Utilized assistive technology tools to enhance communication and academic engagement</w:t>
      </w:r>
    </w:p>
    <w:p>
      <w:pPr>
        <w:numPr>
          <w:ilvl w:val="0"/>
          <w:numId w:val="1005"/>
        </w:numPr>
        <w:pStyle w:val="Compact"/>
      </w:pPr>
      <w:r>
        <w:t xml:space="preserve">Conducted regular assessments to monitor student progress and adjust teaching strategies accordingly</w:t>
      </w:r>
    </w:p>
    <w:p>
      <w:pPr>
        <w:numPr>
          <w:ilvl w:val="0"/>
          <w:numId w:val="1005"/>
        </w:numPr>
        <w:pStyle w:val="Compact"/>
      </w:pPr>
      <w:r>
        <w:t xml:space="preserve">Participated in cross-disciplinary meetings with psychologists, speech therapists, and occupational therapists</w:t>
      </w:r>
    </w:p>
    <w:p>
      <w:pPr>
        <w:pStyle w:val="FirstParagraph"/>
      </w:pPr>
      <w:r>
        <w:rPr>
          <w:bCs/>
          <w:b/>
        </w:rPr>
        <w:t xml:space="preserve">Teaching Assistant (Special Education)</w:t>
      </w:r>
      <w:r>
        <w:t xml:space="preserve">, Australian International School (2012–2015)</w:t>
      </w:r>
    </w:p>
    <w:p>
      <w:pPr>
        <w:numPr>
          <w:ilvl w:val="0"/>
          <w:numId w:val="1006"/>
        </w:numPr>
        <w:pStyle w:val="Compact"/>
      </w:pPr>
      <w:r>
        <w:t xml:space="preserve">Supported students with learning disabilities through one-on-one tutoring and small group activities</w:t>
      </w:r>
    </w:p>
    <w:p>
      <w:pPr>
        <w:numPr>
          <w:ilvl w:val="0"/>
          <w:numId w:val="1006"/>
        </w:numPr>
        <w:pStyle w:val="Compact"/>
      </w:pPr>
      <w:r>
        <w:t xml:space="preserve">Assisted in creating visual aids, modified curricula, and behavior management plans</w:t>
      </w:r>
    </w:p>
    <w:p>
      <w:pPr>
        <w:numPr>
          <w:ilvl w:val="0"/>
          <w:numId w:val="1006"/>
        </w:numPr>
        <w:pStyle w:val="Compact"/>
      </w:pPr>
      <w:r>
        <w:t xml:space="preserve">Facilitated social skills training sessions to improve peer interactions among students</w:t>
      </w:r>
    </w:p>
    <w:bookmarkEnd w:id="22"/>
    <w:bookmarkStart w:id="23" w:name="certifications-professional-development"/>
    <w:p>
      <w:pPr>
        <w:pStyle w:val="Heading3"/>
      </w:pPr>
      <w:r>
        <w:rPr>
          <w:bCs/>
          <w:b/>
        </w:rPr>
        <w:t xml:space="preserve">Certifications &amp; Professional Development</w:t>
      </w:r>
    </w:p>
    <w:p>
      <w:pPr>
        <w:numPr>
          <w:ilvl w:val="0"/>
          <w:numId w:val="1007"/>
        </w:numPr>
        <w:pStyle w:val="Compact"/>
      </w:pPr>
      <w:r>
        <w:rPr>
          <w:bCs/>
          <w:b/>
        </w:rPr>
        <w:t xml:space="preserve">Special Education Teacher Certification (Australia)</w:t>
      </w:r>
      <w:r>
        <w:t xml:space="preserve"> </w:t>
      </w:r>
      <w:r>
        <w:t xml:space="preserve">– Validated by the Australian Institute for Teaching and School Leadership (2015)</w:t>
      </w:r>
    </w:p>
    <w:p>
      <w:pPr>
        <w:numPr>
          <w:ilvl w:val="0"/>
          <w:numId w:val="1007"/>
        </w:numPr>
        <w:pStyle w:val="Compact"/>
      </w:pPr>
      <w:r>
        <w:rPr>
          <w:bCs/>
          <w:b/>
        </w:rPr>
        <w:t xml:space="preserve">Positive Behavior Interventions and Supports (PBIS) Training</w:t>
      </w:r>
      <w:r>
        <w:t xml:space="preserve">, University of Kansas (2018)</w:t>
      </w:r>
    </w:p>
    <w:p>
      <w:pPr>
        <w:numPr>
          <w:ilvl w:val="0"/>
          <w:numId w:val="1007"/>
        </w:numPr>
        <w:pStyle w:val="Compact"/>
      </w:pPr>
      <w:r>
        <w:rPr>
          <w:bCs/>
          <w:b/>
        </w:rPr>
        <w:t xml:space="preserve">Autism Spectrum Disorder Awareness and Intervention</w:t>
      </w:r>
      <w:r>
        <w:t xml:space="preserve">, National Autism Society, UK (2017)</w:t>
      </w:r>
    </w:p>
    <w:p>
      <w:pPr>
        <w:numPr>
          <w:ilvl w:val="0"/>
          <w:numId w:val="1007"/>
        </w:numPr>
        <w:pStyle w:val="Compact"/>
      </w:pPr>
      <w:r>
        <w:rPr>
          <w:bCs/>
          <w:b/>
        </w:rPr>
        <w:t xml:space="preserve">Cultural Competency in Education</w:t>
      </w:r>
      <w:r>
        <w:t xml:space="preserve">, Bangkok Institute of Languages (2019)</w:t>
      </w:r>
    </w:p>
    <w:bookmarkEnd w:id="23"/>
    <w:bookmarkStart w:id="24" w:name="skills"/>
    <w:p>
      <w:pPr>
        <w:pStyle w:val="Heading3"/>
      </w:pPr>
      <w:r>
        <w:rPr>
          <w:bCs/>
          <w:b/>
        </w:rPr>
        <w:t xml:space="preserve">Skills</w:t>
      </w:r>
    </w:p>
    <w:p>
      <w:pPr>
        <w:numPr>
          <w:ilvl w:val="0"/>
          <w:numId w:val="1008"/>
        </w:numPr>
        <w:pStyle w:val="Compact"/>
      </w:pPr>
      <w:r>
        <w:t xml:space="preserve">Expertise in IEP development, differentiated instruction, and curriculum adaptation</w:t>
      </w:r>
    </w:p>
    <w:p>
      <w:pPr>
        <w:numPr>
          <w:ilvl w:val="0"/>
          <w:numId w:val="1008"/>
        </w:numPr>
        <w:pStyle w:val="Compact"/>
      </w:pPr>
      <w:r>
        <w:t xml:space="preserve">Proficient in using assistive technologies (e.g., speech-to-text software, visual scheduling tools)</w:t>
      </w:r>
    </w:p>
    <w:p>
      <w:pPr>
        <w:numPr>
          <w:ilvl w:val="0"/>
          <w:numId w:val="1008"/>
        </w:numPr>
        <w:pStyle w:val="Compact"/>
      </w:pPr>
      <w:r>
        <w:t xml:space="preserve">Strong communication skills with students, parents, and multidisciplinary teams</w:t>
      </w:r>
    </w:p>
    <w:p>
      <w:pPr>
        <w:numPr>
          <w:ilvl w:val="0"/>
          <w:numId w:val="1008"/>
        </w:numPr>
        <w:pStyle w:val="Compact"/>
      </w:pPr>
      <w:r>
        <w:t xml:space="preserve">Cultural adaptability and fluency in basic Thai for classroom interactions</w:t>
      </w:r>
    </w:p>
    <w:p>
      <w:pPr>
        <w:numPr>
          <w:ilvl w:val="0"/>
          <w:numId w:val="1008"/>
        </w:numPr>
        <w:pStyle w:val="Compact"/>
      </w:pPr>
      <w:r>
        <w:t xml:space="preserve">Experience with inclusive education frameworks aligned with Thailand's National Education Act (2018)</w:t>
      </w:r>
    </w:p>
    <w:bookmarkEnd w:id="24"/>
    <w:bookmarkStart w:id="25" w:name="language-proficiency"/>
    <w:p>
      <w:pPr>
        <w:pStyle w:val="Heading3"/>
      </w:pPr>
      <w:r>
        <w:rPr>
          <w:bCs/>
          <w:b/>
        </w:rPr>
        <w:t xml:space="preserve">Language Proficiency</w:t>
      </w:r>
    </w:p>
    <w:p>
      <w:pPr>
        <w:numPr>
          <w:ilvl w:val="0"/>
          <w:numId w:val="1009"/>
        </w:numPr>
        <w:pStyle w:val="Compact"/>
      </w:pPr>
      <w:r>
        <w:t xml:space="preserve">English – Native speaker</w:t>
      </w:r>
    </w:p>
    <w:p>
      <w:pPr>
        <w:numPr>
          <w:ilvl w:val="0"/>
          <w:numId w:val="1009"/>
        </w:numPr>
        <w:pStyle w:val="Compact"/>
      </w:pPr>
      <w:r>
        <w:t xml:space="preserve">Thai – Basic conversational proficiency (spoken and written)</w:t>
      </w:r>
    </w:p>
    <w:bookmarkEnd w:id="25"/>
    <w:bookmarkStart w:id="26" w:name="volunteer-work"/>
    <w:p>
      <w:pPr>
        <w:pStyle w:val="Heading3"/>
      </w:pPr>
      <w:r>
        <w:rPr>
          <w:bCs/>
          <w:b/>
        </w:rPr>
        <w:t xml:space="preserve">Volunteer Work</w:t>
      </w:r>
    </w:p>
    <w:p>
      <w:pPr>
        <w:pStyle w:val="FirstParagraph"/>
      </w:pPr>
      <w:r>
        <w:rPr>
          <w:bCs/>
          <w:b/>
        </w:rPr>
        <w:t xml:space="preserve">Special Needs Advocate</w:t>
      </w:r>
      <w:r>
        <w:t xml:space="preserve">, Bangkok Hope Foundation (2017–Present)</w:t>
      </w:r>
    </w:p>
    <w:p>
      <w:pPr>
        <w:numPr>
          <w:ilvl w:val="0"/>
          <w:numId w:val="1010"/>
        </w:numPr>
        <w:pStyle w:val="Compact"/>
      </w:pPr>
      <w:r>
        <w:t xml:space="preserve">Provided free tutoring and emotional support to children with disabilities in underserved communities</w:t>
      </w:r>
    </w:p>
    <w:p>
      <w:pPr>
        <w:numPr>
          <w:ilvl w:val="0"/>
          <w:numId w:val="1010"/>
        </w:numPr>
        <w:pStyle w:val="Compact"/>
      </w:pPr>
      <w:r>
        <w:t xml:space="preserve">Organized community awareness campaigns on the importance of inclusive education</w:t>
      </w:r>
    </w:p>
    <w:bookmarkEnd w:id="26"/>
    <w:bookmarkStart w:id="27" w:name="references"/>
    <w:p>
      <w:pPr>
        <w:pStyle w:val="Heading3"/>
      </w:pPr>
      <w:r>
        <w:rPr>
          <w:bCs/>
          <w:b/>
        </w:rPr>
        <w:t xml:space="preserve">References</w:t>
      </w:r>
    </w:p>
    <w:p>
      <w:pPr>
        <w:pStyle w:val="FirstParagraph"/>
      </w:pPr>
      <w:r>
        <w:t xml:space="preserve">Available upon request. Previous employers and colleagues in Thailand Bangkok are eager to endorse my commitment to special education and student-centered learning.</w:t>
      </w:r>
    </w:p>
    <w:bookmarkEnd w:id="27"/>
    <w:p>
      <w:pPr>
        <w:pStyle w:val="BodyText"/>
      </w:pPr>
      <w:r>
        <w:rPr>
          <w:bCs/>
          <w:b/>
        </w:rPr>
        <w:t xml:space="preserve">Special Education Teacher | Thailand Bangkok | Dedicated to Empowering Every Student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Special Education Teacher in Thailand Bangkok</dc:title>
  <dc:creator/>
  <cp:keywords/>
  <dcterms:created xsi:type="dcterms:W3CDTF">2026-07-23T16:23:45Z</dcterms:created>
  <dcterms:modified xsi:type="dcterms:W3CDTF">2026-07-23T16:23:45Z</dcterms:modified>
</cp:coreProperties>
</file>

<file path=docProps/custom.xml><?xml version="1.0" encoding="utf-8"?>
<Properties xmlns="http://schemas.openxmlformats.org/officeDocument/2006/custom-properties" xmlns:vt="http://schemas.openxmlformats.org/officeDocument/2006/docPropsVTypes"/>
</file>