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Turkey</w:t>
      </w:r>
      <w:r>
        <w:t xml:space="preserve"> </w:t>
      </w:r>
      <w:r>
        <w:t xml:space="preserve">Ankara</w:t>
      </w:r>
    </w:p>
    <w:bookmarkStart w:id="33" w:name="ahmet-yılmaz"/>
    <w:p>
      <w:pPr>
        <w:pStyle w:val="Heading1"/>
      </w:pPr>
      <w:r>
        <w:t xml:space="preserve">Ahmet Yılmaz</w:t>
      </w:r>
    </w:p>
    <w:p>
      <w:pPr>
        <w:pStyle w:val="FirstParagraph"/>
      </w:pPr>
      <w:r>
        <w:t xml:space="preserve">Special Education Teacher | Turkey Ankara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54A Kızılay, Ankara, Turkey</w:t>
      </w:r>
      <w:r>
        <w:br/>
      </w:r>
      <w:r>
        <w:rPr>
          <w:bCs/>
          <w:b/>
        </w:rPr>
        <w:t xml:space="preserve">Phone:</w:t>
      </w:r>
      <w:r>
        <w:t xml:space="preserve"> </w:t>
      </w:r>
      <w:r>
        <w:t xml:space="preserve">+90 312 123 4567</w:t>
      </w:r>
      <w:r>
        <w:br/>
      </w:r>
      <w:r>
        <w:rPr>
          <w:bCs/>
          <w:b/>
        </w:rPr>
        <w:t xml:space="preserve">Email:</w:t>
      </w:r>
      <w:r>
        <w:t xml:space="preserve"> </w:t>
      </w:r>
      <w:r>
        <w:t xml:space="preserve">ahmet.yilmaz@example.com</w:t>
      </w:r>
    </w:p>
    <w:bookmarkEnd w:id="20"/>
    <w:bookmarkStart w:id="21" w:name="professional-summary"/>
    <w:p>
      <w:pPr>
        <w:pStyle w:val="Heading2"/>
      </w:pPr>
      <w:r>
        <w:t xml:space="preserve">Professional Summary</w:t>
      </w:r>
    </w:p>
    <w:p>
      <w:pPr>
        <w:pStyle w:val="FirstParagraph"/>
      </w:pPr>
      <w:r>
        <w:t xml:space="preserve">As a dedicated and compassionate Special Education Teacher with over 8 years of experience in Turkey Ankara, I have consistently focused on empowering students with diverse learning needs. My career has been rooted in the principles of inclusive education, ensuring that every child receives personalized support to thrive academically and socially. With a deep understanding of Turkish educational standards and local regulations, I have worked collaboratively with parents, educators, and healthcare professionals to create meaningful learning experiences for children with disabilities such as autism spectrum disorder (ASD), learning disabilities, and intellectual challenges. My expertise includes developing Individualized Education Programs (IEPs), utilizing assistive technologies, and fostering an inclusive classroom environment that aligns with the Ministry of National Education's guidelines. I am passionate about advocating for students' rights and contributing to the growth of special education initiatives in Ankara.</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Ankara Özel Eğitim Merkezi (AÖEM)</w:t>
      </w:r>
      <w:r>
        <w:t xml:space="preserve"> </w:t>
      </w:r>
      <w:r>
        <w:t xml:space="preserve">| 2018 – Present</w:t>
      </w:r>
    </w:p>
    <w:p>
      <w:pPr>
        <w:numPr>
          <w:ilvl w:val="0"/>
          <w:numId w:val="1001"/>
        </w:numPr>
        <w:pStyle w:val="Compact"/>
      </w:pPr>
      <w:r>
        <w:t xml:space="preserve">Designed and implemented IEPs for 50+ students with diverse needs, including autism, ADHD, and Down syndrome, resulting in a 30% improvement in academic performance.</w:t>
      </w:r>
    </w:p>
    <w:p>
      <w:pPr>
        <w:numPr>
          <w:ilvl w:val="0"/>
          <w:numId w:val="1001"/>
        </w:numPr>
        <w:pStyle w:val="Compact"/>
      </w:pPr>
      <w:r>
        <w:t xml:space="preserve">Collaborated with general education teachers to integrate students into mainstream classrooms, promoting inclusive practices aligned with Turkish national curriculum standards.</w:t>
      </w:r>
    </w:p>
    <w:p>
      <w:pPr>
        <w:numPr>
          <w:ilvl w:val="0"/>
          <w:numId w:val="1001"/>
        </w:numPr>
        <w:pStyle w:val="Compact"/>
      </w:pPr>
      <w:r>
        <w:t xml:space="preserve">Provided training to 20+ educators on evidence-based strategies for teaching students with disabilities, such as visual aids and behavioral interventions.</w:t>
      </w:r>
    </w:p>
    <w:p>
      <w:pPr>
        <w:numPr>
          <w:ilvl w:val="0"/>
          <w:numId w:val="1001"/>
        </w:numPr>
        <w:pStyle w:val="Compact"/>
      </w:pPr>
      <w:r>
        <w:t xml:space="preserve">Organized bi-monthly parent workshops in Ankara to enhance family engagement and support home-based learning strategies.</w:t>
      </w:r>
    </w:p>
    <w:p>
      <w:pPr>
        <w:numPr>
          <w:ilvl w:val="0"/>
          <w:numId w:val="1001"/>
        </w:numPr>
        <w:pStyle w:val="Compact"/>
      </w:pPr>
      <w:r>
        <w:t xml:space="preserve">Led the development of a sensory room at AÖEM, which became a model for other schools in the region.</w:t>
      </w:r>
    </w:p>
    <w:bookmarkEnd w:id="22"/>
    <w:bookmarkStart w:id="23" w:name="special-education-assistant"/>
    <w:p>
      <w:pPr>
        <w:pStyle w:val="Heading3"/>
      </w:pPr>
      <w:r>
        <w:t xml:space="preserve">Special Education Assistant</w:t>
      </w:r>
    </w:p>
    <w:p>
      <w:pPr>
        <w:pStyle w:val="FirstParagraph"/>
      </w:pPr>
      <w:r>
        <w:rPr>
          <w:bCs/>
          <w:b/>
        </w:rPr>
        <w:t xml:space="preserve">Etimesgut Primary School</w:t>
      </w:r>
      <w:r>
        <w:t xml:space="preserve"> </w:t>
      </w:r>
      <w:r>
        <w:t xml:space="preserve">| 2015 – 2018</w:t>
      </w:r>
    </w:p>
    <w:p>
      <w:pPr>
        <w:numPr>
          <w:ilvl w:val="0"/>
          <w:numId w:val="1002"/>
        </w:numPr>
        <w:pStyle w:val="Compact"/>
      </w:pPr>
      <w:r>
        <w:t xml:space="preserve">Supported students with learning disabilities through one-on-one tutoring, improving literacy and numeracy skills by 40% in two academic years.</w:t>
      </w:r>
    </w:p>
    <w:p>
      <w:pPr>
        <w:numPr>
          <w:ilvl w:val="0"/>
          <w:numId w:val="1002"/>
        </w:numPr>
        <w:pStyle w:val="Compact"/>
      </w:pPr>
      <w:r>
        <w:t xml:space="preserve">Administered standardized assessments to identify students' strengths and areas for growth, ensuring compliance with Turkish education policies.</w:t>
      </w:r>
    </w:p>
    <w:p>
      <w:pPr>
        <w:numPr>
          <w:ilvl w:val="0"/>
          <w:numId w:val="1002"/>
        </w:numPr>
        <w:pStyle w:val="Compact"/>
      </w:pPr>
      <w:r>
        <w:t xml:space="preserve">Assisted in the creation of a school-wide behavior management plan that reduced classroom disruptions by 25%.</w:t>
      </w:r>
    </w:p>
    <w:bookmarkEnd w:id="23"/>
    <w:bookmarkEnd w:id="24"/>
    <w:bookmarkStart w:id="27" w:name="education"/>
    <w:p>
      <w:pPr>
        <w:pStyle w:val="Heading2"/>
      </w:pPr>
      <w:r>
        <w:t xml:space="preserve">Education</w:t>
      </w:r>
    </w:p>
    <w:bookmarkStart w:id="25" w:name="bachelor-of-science-in-special-education"/>
    <w:p>
      <w:pPr>
        <w:pStyle w:val="Heading3"/>
      </w:pPr>
      <w:r>
        <w:t xml:space="preserve">Bachelor of Science in Special Education</w:t>
      </w:r>
    </w:p>
    <w:p>
      <w:pPr>
        <w:pStyle w:val="FirstParagraph"/>
      </w:pPr>
      <w:r>
        <w:rPr>
          <w:bCs/>
          <w:b/>
        </w:rPr>
        <w:t xml:space="preserve">Hacettepe University, Ankara, Turkey</w:t>
      </w:r>
      <w:r>
        <w:t xml:space="preserve"> </w:t>
      </w:r>
      <w:r>
        <w:t xml:space="preserve">| 2011 – 2015</w:t>
      </w:r>
    </w:p>
    <w:p>
      <w:pPr>
        <w:numPr>
          <w:ilvl w:val="0"/>
          <w:numId w:val="1003"/>
        </w:numPr>
        <w:pStyle w:val="Compact"/>
      </w:pPr>
      <w:r>
        <w:t xml:space="preserve">Relevant Coursework: Inclusive Education, Child Development, Assessment and Intervention Strategies.</w:t>
      </w:r>
    </w:p>
    <w:p>
      <w:pPr>
        <w:numPr>
          <w:ilvl w:val="0"/>
          <w:numId w:val="1003"/>
        </w:numPr>
        <w:pStyle w:val="Compact"/>
      </w:pPr>
      <w:r>
        <w:t xml:space="preserve">Awarded the "Best Graduate in Special Education" for outstanding academic performance and community service.</w:t>
      </w:r>
    </w:p>
    <w:bookmarkEnd w:id="25"/>
    <w:bookmarkStart w:id="26" w:name="master-of-arts-in-educational-psychology"/>
    <w:p>
      <w:pPr>
        <w:pStyle w:val="Heading3"/>
      </w:pPr>
      <w:r>
        <w:t xml:space="preserve">Master of Arts in Educational Psychology</w:t>
      </w:r>
    </w:p>
    <w:p>
      <w:pPr>
        <w:pStyle w:val="FirstParagraph"/>
      </w:pPr>
      <w:r>
        <w:rPr>
          <w:bCs/>
          <w:b/>
        </w:rPr>
        <w:t xml:space="preserve">Middle East Technical University (METU), Ankara, Turkey</w:t>
      </w:r>
      <w:r>
        <w:t xml:space="preserve"> </w:t>
      </w:r>
      <w:r>
        <w:t xml:space="preserve">| 2016 – 2018</w:t>
      </w:r>
    </w:p>
    <w:p>
      <w:pPr>
        <w:numPr>
          <w:ilvl w:val="0"/>
          <w:numId w:val="1004"/>
        </w:numPr>
        <w:pStyle w:val="Compact"/>
      </w:pPr>
      <w:r>
        <w:t xml:space="preserve">Research Focus: "The Impact of Parental Involvement on Academic Outcomes in Special Education." Published in the Turkish Journal of Special Education.</w:t>
      </w:r>
    </w:p>
    <w:p>
      <w:pPr>
        <w:numPr>
          <w:ilvl w:val="0"/>
          <w:numId w:val="1004"/>
        </w:numPr>
        <w:pStyle w:val="Compact"/>
      </w:pPr>
      <w:r>
        <w:t xml:space="preserve">Completed a 6-month internship at Ankara State Hospital's Child Development Center, working with children with neurodevelopmental disorders.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Turkish Ministry of National Education Certification (Special Education Teacher)</w:t>
      </w:r>
      <w:r>
        <w:t xml:space="preserve"> </w:t>
      </w:r>
      <w:r>
        <w:t xml:space="preserve">| 2015</w:t>
      </w:r>
    </w:p>
    <w:p>
      <w:pPr>
        <w:numPr>
          <w:ilvl w:val="0"/>
          <w:numId w:val="1005"/>
        </w:numPr>
        <w:pStyle w:val="Compact"/>
      </w:pPr>
      <w:r>
        <w:rPr>
          <w:bCs/>
          <w:b/>
        </w:rPr>
        <w:t xml:space="preserve">Autism Spectrum Disorder (ASD) Training Program – Ankara University</w:t>
      </w:r>
      <w:r>
        <w:t xml:space="preserve"> </w:t>
      </w:r>
      <w:r>
        <w:t xml:space="preserve">| 2020</w:t>
      </w:r>
    </w:p>
    <w:p>
      <w:pPr>
        <w:numPr>
          <w:ilvl w:val="0"/>
          <w:numId w:val="1005"/>
        </w:numPr>
        <w:pStyle w:val="Compact"/>
      </w:pPr>
      <w:r>
        <w:rPr>
          <w:bCs/>
          <w:b/>
        </w:rPr>
        <w:t xml:space="preserve">Assistive Technology Specialist Certification</w:t>
      </w:r>
      <w:r>
        <w:t xml:space="preserve"> </w:t>
      </w:r>
      <w:r>
        <w:t xml:space="preserve">| 2019</w:t>
      </w:r>
    </w:p>
    <w:bookmarkEnd w:id="28"/>
    <w:bookmarkStart w:id="29" w:name="skills"/>
    <w:p>
      <w:pPr>
        <w:pStyle w:val="Heading2"/>
      </w:pPr>
      <w:r>
        <w:t xml:space="preserve">Skills</w:t>
      </w:r>
    </w:p>
    <w:p>
      <w:pPr>
        <w:numPr>
          <w:ilvl w:val="0"/>
          <w:numId w:val="1006"/>
        </w:numPr>
        <w:pStyle w:val="Compact"/>
      </w:pPr>
      <w:r>
        <w:rPr>
          <w:bCs/>
          <w:b/>
        </w:rPr>
        <w:t xml:space="preserve">Pedagogical Expertise:</w:t>
      </w:r>
      <w:r>
        <w:t xml:space="preserve"> </w:t>
      </w:r>
      <w:r>
        <w:t xml:space="preserve">IEP development, differentiated instruction, behavior management, and classroom adaptation for students with disabilities.</w:t>
      </w:r>
    </w:p>
    <w:p>
      <w:pPr>
        <w:numPr>
          <w:ilvl w:val="0"/>
          <w:numId w:val="1006"/>
        </w:numPr>
        <w:pStyle w:val="Compact"/>
      </w:pPr>
      <w:r>
        <w:rPr>
          <w:bCs/>
          <w:b/>
        </w:rPr>
        <w:t xml:space="preserve">Technological Proficiency:</w:t>
      </w:r>
      <w:r>
        <w:t xml:space="preserve"> </w:t>
      </w:r>
      <w:r>
        <w:t xml:space="preserve">Familiarity with educational software such as SMART Board, Google Classroom, and assistive tools like text-to-speech applications.</w:t>
      </w:r>
    </w:p>
    <w:p>
      <w:pPr>
        <w:numPr>
          <w:ilvl w:val="0"/>
          <w:numId w:val="1006"/>
        </w:numPr>
        <w:pStyle w:val="Compact"/>
      </w:pPr>
      <w:r>
        <w:rPr>
          <w:bCs/>
          <w:b/>
        </w:rPr>
        <w:t xml:space="preserve">Communication:</w:t>
      </w:r>
      <w:r>
        <w:t xml:space="preserve"> </w:t>
      </w:r>
      <w:r>
        <w:t xml:space="preserve">Strong interpersonal skills to engage with students, parents, and multidisciplinary teams. Fluent in Turkish and English (B2 level).</w:t>
      </w:r>
    </w:p>
    <w:p>
      <w:pPr>
        <w:numPr>
          <w:ilvl w:val="0"/>
          <w:numId w:val="1006"/>
        </w:numPr>
        <w:pStyle w:val="Compact"/>
      </w:pPr>
      <w:r>
        <w:rPr>
          <w:bCs/>
          <w:b/>
        </w:rPr>
        <w:t xml:space="preserve">Cultural Competence:</w:t>
      </w:r>
      <w:r>
        <w:t xml:space="preserve"> </w:t>
      </w:r>
      <w:r>
        <w:t xml:space="preserve">Deep understanding of the social and cultural dynamics of Turkey Ankara, ensuring culturally responsive teaching practices.</w:t>
      </w:r>
    </w:p>
    <w:bookmarkEnd w:id="29"/>
    <w:bookmarkStart w:id="31" w:name="volunteer-experience"/>
    <w:p>
      <w:pPr>
        <w:pStyle w:val="Heading2"/>
      </w:pPr>
      <w:r>
        <w:t xml:space="preserve">Volunteer Experience</w:t>
      </w:r>
    </w:p>
    <w:bookmarkStart w:id="30" w:name="special-education-advisor"/>
    <w:p>
      <w:pPr>
        <w:pStyle w:val="Heading3"/>
      </w:pPr>
      <w:r>
        <w:t xml:space="preserve">Special Education Advisor</w:t>
      </w:r>
    </w:p>
    <w:p>
      <w:pPr>
        <w:pStyle w:val="FirstParagraph"/>
      </w:pPr>
      <w:r>
        <w:rPr>
          <w:bCs/>
          <w:b/>
        </w:rPr>
        <w:t xml:space="preserve">Ankara Disability Rights Association (ADRA)</w:t>
      </w:r>
      <w:r>
        <w:t xml:space="preserve"> </w:t>
      </w:r>
      <w:r>
        <w:t xml:space="preserve">| 2019 – Present</w:t>
      </w:r>
    </w:p>
    <w:p>
      <w:pPr>
        <w:numPr>
          <w:ilvl w:val="0"/>
          <w:numId w:val="1007"/>
        </w:numPr>
        <w:pStyle w:val="Compact"/>
      </w:pPr>
      <w:r>
        <w:t xml:space="preserve">Provided free consultations to families on navigating the Turkish special education system and advocating for their children's rights.</w:t>
      </w:r>
    </w:p>
    <w:p>
      <w:pPr>
        <w:numPr>
          <w:ilvl w:val="0"/>
          <w:numId w:val="1007"/>
        </w:numPr>
        <w:pStyle w:val="Compact"/>
      </w:pPr>
      <w:r>
        <w:t xml:space="preserve">Conducted workshops on early intervention strategies for parents of children with developmental delays.</w:t>
      </w:r>
    </w:p>
    <w:bookmarkEnd w:id="30"/>
    <w:bookmarkEnd w:id="31"/>
    <w:bookmarkStart w:id="32" w:name="additional-information"/>
    <w:p>
      <w:pPr>
        <w:pStyle w:val="Heading2"/>
      </w:pPr>
      <w:r>
        <w:t xml:space="preserve">Additional Information</w:t>
      </w:r>
    </w:p>
    <w:p>
      <w:pPr>
        <w:pStyle w:val="FirstParagraph"/>
      </w:pPr>
      <w:r>
        <w:t xml:space="preserve">I am an active member of the Turkish Special Education Association and regularly attend conferences in Ankara to stay updated on national trends in special education. My commitment to professional growth includes participating in annual training programs organized by the Ministry of National Education. In my free time, I contribute to community initiatives that promote inclusion, such as organizing inclusive sports events for children with disabilities. As a Special Education Teacher in Turkey Ankara, I am dedicated to fostering a supportive and equitable educational environment where every student can reach their full potential.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Turkey Ankara</dc:title>
  <dc:creator/>
  <dc:language>en</dc:language>
  <cp:keywords/>
  <dcterms:created xsi:type="dcterms:W3CDTF">2026-07-23T08:32:01Z</dcterms:created>
  <dcterms:modified xsi:type="dcterms:W3CDTF">2026-07-23T08:32:01Z</dcterms:modified>
</cp:coreProperties>
</file>

<file path=docProps/custom.xml><?xml version="1.0" encoding="utf-8"?>
<Properties xmlns="http://schemas.openxmlformats.org/officeDocument/2006/custom-properties" xmlns:vt="http://schemas.openxmlformats.org/officeDocument/2006/docPropsVTypes"/>
</file>