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2" w:name="speech-therapist-resume"/>
    <w:p>
      <w:pPr>
        <w:pStyle w:val="Heading1"/>
      </w:pPr>
      <w:r>
        <w:t xml:space="preserve">SPEECH 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experienced Speech Therapist with over 8 years of expertise in providing comprehensive communication and swallowing disorder interventions. Proficient in working within the Australian healthcare system, with a focus on delivering personalized care to clients across diverse age groups and cultural backgrounds in Sydney. Committed to advancing patient outcomes through evidence-based practices, collaborative teamwork, and continuous professional development. Passionate about supporting individuals in Australia Sydney to achieve their communication goals and improve quality of life.</w:t>
      </w:r>
    </w:p>
    <w:bookmarkEnd w:id="20"/>
    <w:bookmarkStart w:id="21" w:name="professional-qualifications"/>
    <w:p>
      <w:pPr>
        <w:pStyle w:val="Heading2"/>
      </w:pPr>
      <w:r>
        <w:t xml:space="preserve">PROFESSIONAL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Speech Pathology (Honours)</w:t>
      </w:r>
      <w:r>
        <w:t xml:space="preserve">, University of Technology Sydney (UTS) –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Speech Language Pathology</w:t>
      </w:r>
      <w:r>
        <w:t xml:space="preserve">, Australian Catholic University –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Registration with Speech Pathology Australia (SPA)</w:t>
      </w:r>
      <w:r>
        <w:t xml:space="preserve"> </w:t>
      </w:r>
      <w:r>
        <w:t xml:space="preserve">– Registered Practitioner since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Paediatric and Adult Communication Disorders</w:t>
      </w:r>
      <w:r>
        <w:t xml:space="preserve">, Australian Institute of Speech Pathologists (AISP) –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t xml:space="preserve"> </w:t>
      </w:r>
      <w:r>
        <w:t xml:space="preserve">– Sydney University, 2021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iCs/>
          <w:i/>
        </w:rPr>
        <w:t xml:space="preserve">Sydney Health Services (SHS) | Sydney,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Assess and treat clients with communication disorders, including aphasia, stuttering, and developmental delays across all age groups in Sydney.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(including psychologists, occupational therapists, and educators) to develop individualized intervention plans tailored to the needs of patients in Australia Sydney.</w:t>
      </w:r>
    </w:p>
    <w:p>
      <w:pPr>
        <w:numPr>
          <w:ilvl w:val="0"/>
          <w:numId w:val="1002"/>
        </w:numPr>
        <w:pStyle w:val="Compact"/>
      </w:pPr>
      <w:r>
        <w:t xml:space="preserve">Provide education and support to families and caregivers on strategies for communication improvement at home and in community settings.</w:t>
      </w:r>
    </w:p>
    <w:p>
      <w:pPr>
        <w:numPr>
          <w:ilvl w:val="0"/>
          <w:numId w:val="1002"/>
        </w:numPr>
        <w:pStyle w:val="Compact"/>
      </w:pPr>
      <w:r>
        <w:t xml:space="preserve">Conduct workshops on early language development for parents in local schools and community centers across Sydney, emphasizing cultural sensitivity and accessibility.</w:t>
      </w:r>
    </w:p>
    <w:p>
      <w:pPr>
        <w:numPr>
          <w:ilvl w:val="0"/>
          <w:numId w:val="1002"/>
        </w:numPr>
        <w:pStyle w:val="Compact"/>
      </w:pPr>
      <w:r>
        <w:t xml:space="preserve">Participate in research initiatives with the University of Sydney to evaluate the effectiveness of telehealth services for speech therapy in rural and remote areas of Australia.</w:t>
      </w:r>
    </w:p>
    <w:bookmarkEnd w:id="22"/>
    <w:bookmarkStart w:id="23" w:name="speech-therapist-temporary"/>
    <w:p>
      <w:pPr>
        <w:pStyle w:val="Heading3"/>
      </w:pPr>
      <w:r>
        <w:t xml:space="preserve">SPEECH THERAPIST (TEMPORARY)</w:t>
      </w:r>
    </w:p>
    <w:p>
      <w:pPr>
        <w:pStyle w:val="FirstParagraph"/>
      </w:pPr>
      <w:r>
        <w:rPr>
          <w:iCs/>
          <w:i/>
        </w:rPr>
        <w:t xml:space="preserve">Northside Private Hospital | Sydney,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2018 – December 2018</w:t>
      </w:r>
    </w:p>
    <w:p>
      <w:pPr>
        <w:numPr>
          <w:ilvl w:val="0"/>
          <w:numId w:val="1003"/>
        </w:numPr>
        <w:pStyle w:val="Compact"/>
      </w:pPr>
      <w:r>
        <w:t xml:space="preserve">Delivered inpatient and outpatient speech therapy services to patients recovering from neurological conditions such as stroke and traumatic brain injuries.</w:t>
      </w:r>
    </w:p>
    <w:p>
      <w:pPr>
        <w:numPr>
          <w:ilvl w:val="0"/>
          <w:numId w:val="1003"/>
        </w:numPr>
        <w:pStyle w:val="Compact"/>
      </w:pPr>
      <w:r>
        <w:t xml:space="preserve">Utilized advanced assessment tools like the Frenchay Dysarthria Assessment and Standardized Assessment of Articulation and Phonology (SAAP) to diagnose communication disorders in Australia Sydney.</w:t>
      </w:r>
    </w:p>
    <w:p>
      <w:pPr>
        <w:numPr>
          <w:ilvl w:val="0"/>
          <w:numId w:val="1003"/>
        </w:numPr>
        <w:pStyle w:val="Compact"/>
      </w:pPr>
      <w:r>
        <w:t xml:space="preserve">Supported clients in developing swallowing techniques through dysphagia management protocols, ensuring safety and comfort during mealtimes.</w:t>
      </w:r>
    </w:p>
    <w:p>
      <w:pPr>
        <w:numPr>
          <w:ilvl w:val="0"/>
          <w:numId w:val="1003"/>
        </w:numPr>
        <w:pStyle w:val="Compact"/>
      </w:pPr>
      <w:r>
        <w:t xml:space="preserve">Provided training to hospital staff on recognizing early signs of communication difficulties, aligning with best practices for patient care in Australian healthcare settings.</w:t>
      </w:r>
    </w:p>
    <w:bookmarkEnd w:id="23"/>
    <w:bookmarkStart w:id="24" w:name="speech-therapist-intern"/>
    <w:p>
      <w:pPr>
        <w:pStyle w:val="Heading3"/>
      </w:pPr>
      <w:r>
        <w:t xml:space="preserve">SPEECH THERAPIST (INTERN)</w:t>
      </w:r>
    </w:p>
    <w:p>
      <w:pPr>
        <w:pStyle w:val="FirstParagraph"/>
      </w:pPr>
      <w:r>
        <w:rPr>
          <w:iCs/>
          <w:i/>
        </w:rPr>
        <w:t xml:space="preserve">SpeechPath Australia | Sydney, Australia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2017 – December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schools and community health centers across Sydney.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therapy materials and resources for children with autism spectrum disorder (ASD) and speech delays.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group therapy sessions focused on social communication skills for adolescents in Australia Sydney.</w:t>
      </w:r>
    </w:p>
    <w:p>
      <w:pPr>
        <w:numPr>
          <w:ilvl w:val="0"/>
          <w:numId w:val="1004"/>
        </w:numPr>
        <w:pStyle w:val="Compact"/>
      </w:pPr>
      <w:r>
        <w:t xml:space="preserve">Documented client progress using electronic health records (EHR) systems, adhering to Australian privacy and data protection standards.</w:t>
      </w:r>
    </w:p>
    <w:bookmarkEnd w:id="24"/>
    <w:bookmarkEnd w:id="25"/>
    <w:bookmarkStart w:id="26" w:name="education-and-training"/>
    <w:p>
      <w:pPr>
        <w:pStyle w:val="Heading2"/>
      </w:pPr>
      <w:r>
        <w:t xml:space="preserve">EDUCATION AND TRAINING</w:t>
      </w:r>
    </w:p>
    <w:p>
      <w:pPr>
        <w:pStyle w:val="FirstParagraph"/>
      </w:pPr>
      <w:r>
        <w:rPr>
          <w:bCs/>
          <w:b/>
        </w:rPr>
        <w:t xml:space="preserve">Bachelor of Speech Pathology (Honours)</w:t>
      </w:r>
      <w:r>
        <w:t xml:space="preserve">, University of Technology Sydney (UTS) – 2015</w:t>
      </w:r>
    </w:p>
    <w:p>
      <w:pPr>
        <w:pStyle w:val="BodyText"/>
      </w:pPr>
      <w:r>
        <w:rPr>
          <w:iCs/>
          <w:i/>
        </w:rPr>
        <w:t xml:space="preserve">Thesis Title:</w:t>
      </w:r>
      <w:r>
        <w:t xml:space="preserve"> </w:t>
      </w:r>
      <w:r>
        <w:t xml:space="preserve">"Impact of Bilingualism on Language Development in Australian Multicultural Children"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focusing on the intersection of cultural diversity and communication disorders in Australia Sydney.</w:t>
      </w:r>
    </w:p>
    <w:p>
      <w:pPr>
        <w:numPr>
          <w:ilvl w:val="0"/>
          <w:numId w:val="1005"/>
        </w:numPr>
        <w:pStyle w:val="Compact"/>
      </w:pPr>
      <w:r>
        <w:t xml:space="preserve">Gained practical experience through clinical placements at local schools and early intervention centers in Sydney.</w:t>
      </w:r>
    </w:p>
    <w:p>
      <w:pPr>
        <w:pStyle w:val="FirstParagraph"/>
      </w:pPr>
      <w:r>
        <w:rPr>
          <w:bCs/>
          <w:b/>
        </w:rPr>
        <w:t xml:space="preserve">Master of Speech Language Pathology</w:t>
      </w:r>
      <w:r>
        <w:t xml:space="preserve">, Australian Catholic University – 2017</w:t>
      </w:r>
    </w:p>
    <w:p>
      <w:pPr>
        <w:pStyle w:val="BodyText"/>
      </w:pPr>
      <w:r>
        <w:rPr>
          <w:iCs/>
          <w:i/>
        </w:rPr>
        <w:t xml:space="preserve">Specializations:</w:t>
      </w:r>
      <w:r>
        <w:t xml:space="preserve"> </w:t>
      </w:r>
      <w:r>
        <w:t xml:space="preserve">Paediatric Therapy, Neurogenic Communication Disorders</w:t>
      </w:r>
    </w:p>
    <w:p>
      <w:pPr>
        <w:numPr>
          <w:ilvl w:val="0"/>
          <w:numId w:val="1006"/>
        </w:numPr>
        <w:pStyle w:val="Compact"/>
      </w:pPr>
      <w:r>
        <w:t xml:space="preserve">Clinical placements included working with clients at the Royal Hospital for Women and Sydney Children’s Hospital.</w:t>
      </w:r>
    </w:p>
    <w:p>
      <w:pPr>
        <w:numPr>
          <w:ilvl w:val="0"/>
          <w:numId w:val="1006"/>
        </w:numPr>
        <w:pStyle w:val="Compact"/>
      </w:pPr>
      <w:r>
        <w:t xml:space="preserve">Completed a research project on the efficacy of teletherapy for speech therapy in remote areas of Australia.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Expertise in:</w:t>
      </w:r>
      <w:r>
        <w:t xml:space="preserve"> </w:t>
      </w:r>
      <w:r>
        <w:t xml:space="preserve">Speech and language assessment, articulation disorders, fluency disorders, cognitive-communication disorders, and dysphagia management.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Tools:</w:t>
      </w:r>
      <w:r>
        <w:t xml:space="preserve"> </w:t>
      </w:r>
      <w:r>
        <w:t xml:space="preserve">Use of standardized assessments (e.g., Peabody Picture Vocabulary Test) and digital platforms like E-Prime for therapy sessions in Australia Sydney.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working with diverse populations, including Aboriginal and Torres Strait Islander communities, to provide culturally responsive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 with speech-generating devices (SGDs), AAC software, and telehealth platforms for remote sessions in Australia.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clients and collaborate effectively with families, educators, and healthcare professionals.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Certificate in Autism Spectrum Disorder (ASD) Assessment and Intervention</w:t>
      </w:r>
      <w:r>
        <w:t xml:space="preserve">, Australian Institute of Speech Pathologists – 2020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Workshop on Traumatic Brain Injury (TBI) Rehabilitation</w:t>
      </w:r>
      <w:r>
        <w:t xml:space="preserve">, Sydney Neurological Society –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Webinar Series: Telehealth in Speech Therapy</w:t>
      </w:r>
      <w:r>
        <w:t xml:space="preserve">, SpeechPath Australia – 2022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Speech Pathology Australia (SPA)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Australian Association of Speech Language Pathologists (AASLPA)</w:t>
      </w:r>
      <w:r>
        <w:t xml:space="preserve"> </w:t>
      </w:r>
      <w:r>
        <w:t xml:space="preserve">– Active member, contributing to policy discussions on speech therapy in Australia Sydney.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Australian Red Cross – 2019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Working with Children Check (WWC)</w:t>
      </w:r>
      <w:r>
        <w:t xml:space="preserve">, New South Wales Government – 2018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Australia Sydney can provide detailed testimonials regarding clinical expertise and professional conduct.</w:t>
      </w:r>
    </w:p>
    <w:p>
      <w:pPr>
        <w:pStyle w:val="BodyText"/>
      </w:pPr>
      <w:r>
        <w:rPr>
          <w:iCs/>
          <w:i/>
        </w:rPr>
        <w:t xml:space="preserve">This resume is tailored for a Speech Therapist role in Australia Sydney, highlighting qualifications, experience, and skills aligned with local healthcare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in Australia Sydney</dc:title>
  <dc:creator/>
  <dc:language>en</dc:language>
  <cp:keywords/>
  <dcterms:created xsi:type="dcterms:W3CDTF">2026-07-21T00:34:32Z</dcterms:created>
  <dcterms:modified xsi:type="dcterms:W3CDTF">2026-07-21T00:34:32Z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