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Speech Therapist | Canada Montreal | Professional Summary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St. Laurent, Montreal, QC H2Y 2B7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over 8 years of experience in Canada Montreal, specializing in diagnosing and treating communication disorders across diverse populations. Proficient in working with children, adolescents, and adults to improve speech, language, cognitive-communication, and swallowing abilities. Committed to providing culturally sensitive care in a bilingual environment (English/French). A strong advocate for evidence-based practices aligned with Canadian healthcare standards. Passionate about contributing to the growth of Montreal’s healthcare community while supporting clients in achieving their communication goals.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Speech-Language Pathology</w:t>
      </w:r>
      <w:r>
        <w:br/>
      </w:r>
      <w:r>
        <w:t xml:space="preserve">McGill University, Montreal, QC</w:t>
      </w:r>
      <w:r>
        <w:br/>
      </w:r>
      <w:r>
        <w:t xml:space="preserve">Graduated: May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br/>
      </w:r>
      <w:r>
        <w:t xml:space="preserve">Concordia University, Montreal, QC</w:t>
      </w:r>
      <w:r>
        <w:br/>
      </w:r>
      <w:r>
        <w:t xml:space="preserve">Graduated: June 2013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Montreal Regional Hospital Centre (CRCHUM)</w:t>
      </w:r>
      <w:r>
        <w:br/>
      </w:r>
      <w: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therapy sessions for patients with speech, language, and swallowing disorders, including those recovering from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(physicians, occupational therapists, and psychologists) to develop comprehensive treatment plans tailored to patient needs in Canada Montreal.</w:t>
      </w:r>
    </w:p>
    <w:p>
      <w:pPr>
        <w:numPr>
          <w:ilvl w:val="0"/>
          <w:numId w:val="1002"/>
        </w:numPr>
        <w:pStyle w:val="Compact"/>
      </w:pPr>
      <w:r>
        <w:t xml:space="preserve">Conduct assessments and evaluations using standardized tools such as the French Language Development Assessment (FLDA) and American Speech-Language-Hearing Association (ASHA) guidelines.</w:t>
      </w:r>
    </w:p>
    <w:p>
      <w:pPr>
        <w:numPr>
          <w:ilvl w:val="0"/>
          <w:numId w:val="1002"/>
        </w:numPr>
        <w:pStyle w:val="Compact"/>
      </w:pPr>
      <w:r>
        <w:t xml:space="preserve">Offer parent training sessions and resource recommendations to support language development in children aged 2–12 in bilingual households.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raise awareness about speech therapy services available in Canada Montreal, particularly for underserved populations.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Children’s Hospital of Eastern Ontario (CHEO)</w:t>
      </w:r>
      <w:r>
        <w:br/>
      </w:r>
      <w:r>
        <w:t xml:space="preserve">September 2015 – July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pediatric speech therapy, focusing on articulation disorders, language delays, and social communication challenges.</w:t>
      </w:r>
    </w:p>
    <w:p>
      <w:pPr>
        <w:numPr>
          <w:ilvl w:val="0"/>
          <w:numId w:val="1003"/>
        </w:numPr>
        <w:pStyle w:val="Compact"/>
      </w:pPr>
      <w:r>
        <w:t xml:space="preserve">Assisted in developing therapy materials for children with autism spectrum disorder (ASD) and Down syndrome.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evaluating the effectiveness of early intervention programs for preschoolers in Canada Montreal.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Regulated Speech-Language Pathologist (RSLP)</w:t>
      </w:r>
      <w:r>
        <w:br/>
      </w:r>
      <w:r>
        <w:t xml:space="preserve">Québec Order of Speech-Language Pathologists and Audiologists (OQSLPA), 2016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of Clinical Competence in Speech-Language Pathology (CCC-SLP)</w:t>
      </w:r>
      <w:r>
        <w:br/>
      </w:r>
      <w:r>
        <w:t xml:space="preserve">American Speech-Language-Hearing Association (ASHA),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Certification in Augmentative and Alternative Communication (AAC)</w:t>
      </w:r>
      <w:r>
        <w:br/>
      </w:r>
      <w:r>
        <w:t xml:space="preserve">University of Toronto,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Certification: English-French</w:t>
      </w:r>
      <w:r>
        <w:br/>
      </w:r>
      <w:r>
        <w:t xml:space="preserve">Canadian Association of Speech-Language Pathologists and Audiologists (CASLPA),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&amp; Diagnosis</w:t>
      </w:r>
    </w:p>
    <w:p>
      <w:pPr>
        <w:numPr>
          <w:ilvl w:val="0"/>
          <w:numId w:val="1005"/>
        </w:numPr>
        <w:pStyle w:val="Compact"/>
      </w:pPr>
      <w:r>
        <w:t xml:space="preserve">Speech Therapy Techniques (e.g., Articulation Therapy, Language Intervention)</w:t>
      </w:r>
    </w:p>
    <w:p>
      <w:pPr>
        <w:numPr>
          <w:ilvl w:val="0"/>
          <w:numId w:val="1005"/>
        </w:numPr>
        <w:pStyle w:val="Compact"/>
      </w:pPr>
      <w:r>
        <w:t xml:space="preserve">Bilingual Communication (English/French)</w:t>
      </w:r>
    </w:p>
    <w:p>
      <w:pPr>
        <w:numPr>
          <w:ilvl w:val="0"/>
          <w:numId w:val="1005"/>
        </w:numPr>
        <w:pStyle w:val="Compact"/>
      </w:pPr>
      <w:r>
        <w:t xml:space="preserve">Electronic Health Records (EHR) Systems</w:t>
      </w:r>
    </w:p>
    <w:p>
      <w:pPr>
        <w:numPr>
          <w:ilvl w:val="0"/>
          <w:numId w:val="1005"/>
        </w:numPr>
        <w:pStyle w:val="Compact"/>
      </w:pPr>
      <w:r>
        <w:t xml:space="preserve">Cultural Competency in Diverse Communities of Canada Montreal</w:t>
      </w:r>
    </w:p>
    <w:p>
      <w:pPr>
        <w:numPr>
          <w:ilvl w:val="0"/>
          <w:numId w:val="1005"/>
        </w:numPr>
        <w:pStyle w:val="Compact"/>
      </w:pPr>
      <w:r>
        <w:t xml:space="preserve">Telepractice and Remote Therapy Services</w:t>
      </w:r>
    </w:p>
    <w:bookmarkEnd w:id="27"/>
    <w:bookmarkStart w:id="28" w:name="professional-affiliations-volunteer-work"/>
    <w:p>
      <w:pPr>
        <w:pStyle w:val="Heading2"/>
      </w:pPr>
      <w:r>
        <w:t xml:space="preserve">Professional Affiliations &amp; Volunteer 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Canadian Association of Speech-Language Pathologists and Audiologists (CASLPA)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Speech Therapist</w:t>
      </w:r>
      <w:r>
        <w:t xml:space="preserve">, Montreal Community Health Centre (2017–Present)</w:t>
      </w:r>
      <w:r>
        <w:br/>
      </w:r>
      <w:r>
        <w:t xml:space="preserve">Providing free therapy sessions for low-income families and refugees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Presenter, Quebec Speech Therapy Conference</w:t>
      </w:r>
      <w:r>
        <w:t xml:space="preserve">, 2021</w:t>
      </w:r>
      <w:r>
        <w:br/>
      </w:r>
      <w:r>
        <w:t xml:space="preserve">Topic: "Innovative Approaches to Bilingual Speech Therapy in Montreal."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janedoe.speech@gmail.com or +1 (514) 555-0198.</w:t>
      </w:r>
    </w:p>
    <w:bookmarkEnd w:id="29"/>
    <w:p>
      <w:pPr>
        <w:pStyle w:val="BodyText"/>
      </w:pPr>
      <w:r>
        <w:t xml:space="preserve">This resume is tailored for a Speech Therapist in Canada Montreal, emphasizing expertise in bilingual care, community engagement, and adherence to Canadian healthcare standards.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Canada Montreal</dc:title>
  <dc:creator/>
  <dc:language>en</dc:language>
  <cp:keywords/>
  <dcterms:created xsi:type="dcterms:W3CDTF">2026-07-22T15:32:58Z</dcterms:created>
  <dcterms:modified xsi:type="dcterms:W3CDTF">2026-07-22T15:32:58Z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