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205152f0e2a2403722313e0e97a94336cb95476"/>
    <w:p>
      <w:pPr>
        <w:pStyle w:val="Heading1"/>
      </w:pPr>
      <w:r>
        <w:t xml:space="preserve">Resume: Speech Therapist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7 years of experience in providing high-quality speech and language services to individuals across diverse populations. Certified in Canada, I specialize in working with children and adults who require support for communication disorders, swallowing difficulties, and cognitive-communication impairments. My expertise aligns with the needs of the vibrant communities in Canada Vancouver, where I have consistently delivered effective therapeutic interventions tailored to individual goals. Committed to fostering inclusivity and accessibility, I aim to contribute my skills to healthcare institutions and educational settings in Vancouver while advancing the field of speech-language pathology.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peech-language-pathologist"/>
    <w:p>
      <w:pPr>
        <w:pStyle w:val="Heading3"/>
      </w:pPr>
      <w:r>
        <w:t xml:space="preserve">Speech-Language Pathologist</w:t>
      </w:r>
    </w:p>
    <w:p>
      <w:pPr>
        <w:pStyle w:val="FirstParagraph"/>
      </w:pPr>
      <w:r>
        <w:rPr>
          <w:bCs/>
          <w:b/>
        </w:rPr>
        <w:t xml:space="preserve">Vancouver Community Health Centre</w:t>
      </w:r>
      <w:r>
        <w:t xml:space="preserve"> </w:t>
      </w:r>
      <w:r>
        <w:t xml:space="preserve">| Vancouver, BC | January 2019 – Present</w:t>
      </w:r>
      <w:r>
        <w:br/>
      </w:r>
      <w:r>
        <w:t xml:space="preserve">- Conduct comprehensive assessments and develop individualized treatment plans for clients with speech, language, and swallowing disorders.</w:t>
      </w:r>
      <w:r>
        <w:br/>
      </w:r>
      <w:r>
        <w:t xml:space="preserve">- Collaborate with multidisciplinary teams to support clients in school, home, and community settings across Canada Vancouver.</w:t>
      </w:r>
      <w:r>
        <w:br/>
      </w:r>
      <w:r>
        <w:t xml:space="preserve">- Provide evidence-based interventions for children with autism spectrum disorder (ASD), developmental delays, and acquired brain injuries.</w:t>
      </w:r>
      <w:r>
        <w:br/>
      </w:r>
      <w:r>
        <w:t xml:space="preserve">- Educate families on communication strategies and advocate for client needs within the Canadian healthcare system.</w:t>
      </w:r>
      <w:r>
        <w:br/>
      </w:r>
      <w:r>
        <w:t xml:space="preserve">- Maintain accurate records and participate in professional development to stay current with advancements in speech therapy practices.</w:t>
      </w:r>
    </w:p>
    <w:bookmarkEnd w:id="22"/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North Shore Regional Hospital</w:t>
      </w:r>
      <w:r>
        <w:t xml:space="preserve"> </w:t>
      </w:r>
      <w:r>
        <w:t xml:space="preserve">| Vancouver, BC | May 2016 – December 2018</w:t>
      </w:r>
      <w:r>
        <w:br/>
      </w:r>
      <w:r>
        <w:t xml:space="preserve">- Assisted patients recovering from stroke, traumatic brain injuries, and neurological conditions to regain speech and swallowing abilities.</w:t>
      </w:r>
      <w:r>
        <w:br/>
      </w:r>
      <w:r>
        <w:t xml:space="preserve">- Designed and implemented therapeutic programs for adults with aphasia, dysarthria, and apraxia of speech.</w:t>
      </w:r>
      <w:r>
        <w:br/>
      </w:r>
      <w:r>
        <w:t xml:space="preserve">- Partnered with occupational therapists and psychologists to ensure holistic care for clients in Canada Vancouver.</w:t>
      </w:r>
      <w:r>
        <w:br/>
      </w:r>
      <w:r>
        <w:t xml:space="preserve">- Delivered group therapy sessions focused on improving social communication skills and cognitive function.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Children’s Hospital of Vancouver</w:t>
      </w:r>
      <w:r>
        <w:t xml:space="preserve"> </w:t>
      </w:r>
      <w:r>
        <w:t xml:space="preserve">| Vancouver, BC | June 2015 – August 2015</w:t>
      </w:r>
      <w:r>
        <w:br/>
      </w:r>
      <w:r>
        <w:t xml:space="preserve">- Supported clinical services for pediatric clients with speech and language disorders.</w:t>
      </w:r>
      <w:r>
        <w:br/>
      </w:r>
      <w:r>
        <w:t xml:space="preserve">- Observed and assisted in the development of early intervention strategies for infants and toddlers.</w:t>
      </w:r>
      <w:r>
        <w:br/>
      </w:r>
      <w:r>
        <w:t xml:space="preserve">- Participated in community outreach programs to raise awareness about communication disorders in Canada.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44f50d000824050b6bb978af577843bddd5742"/>
    <w:p>
      <w:pPr>
        <w:pStyle w:val="Heading3"/>
      </w:pPr>
      <w:r>
        <w:t xml:space="preserve">Masters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British Columbia (UBC)</w:t>
      </w:r>
      <w:r>
        <w:t xml:space="preserve"> </w:t>
      </w:r>
      <w:r>
        <w:t xml:space="preserve">| Vancouver, BC | Graduated: May 2015</w:t>
      </w:r>
      <w:r>
        <w:br/>
      </w:r>
      <w:r>
        <w:t xml:space="preserve">- Focused on clinical practice, neurology of communication, and pediatric speech disorders.</w:t>
      </w:r>
      <w:r>
        <w:br/>
      </w:r>
      <w:r>
        <w:t xml:space="preserve">- Completed coursework in Canadian healthcare policies and ethics to align with professional standards.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 </w:t>
      </w:r>
      <w:r>
        <w:t xml:space="preserve">| Burnaby, BC | Graduated: May 2013</w:t>
      </w:r>
      <w:r>
        <w:br/>
      </w:r>
      <w:r>
        <w:t xml:space="preserve">- Studied human behavior, cognitive development, and abnormal psychology to strengthen clinical understanding.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Speech-Language Pathologist (SLP) in Canada</w:t>
      </w:r>
      <w:r>
        <w:t xml:space="preserve"> </w:t>
      </w:r>
      <w:r>
        <w:t xml:space="preserve">– Provincial College of Speech-Language Pathologists and Audiologists (PCSLSA)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Cross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American Heart Association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assessing and treating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Strong communication and interpersonal skills for working with clients and families in Canada Vancouver.</w:t>
      </w:r>
    </w:p>
    <w:p>
      <w:pPr>
        <w:numPr>
          <w:ilvl w:val="0"/>
          <w:numId w:val="1002"/>
        </w:numPr>
        <w:pStyle w:val="Compact"/>
      </w:pPr>
      <w:r>
        <w:t xml:space="preserve">Proficient in using therapy software (e.g., Proloquo2Go, SpeechPathology.com) to enhance client outcomes.</w:t>
      </w:r>
    </w:p>
    <w:p>
      <w:pPr>
        <w:numPr>
          <w:ilvl w:val="0"/>
          <w:numId w:val="1002"/>
        </w:numPr>
        <w:pStyle w:val="Compact"/>
      </w:pPr>
      <w:r>
        <w:t xml:space="preserve">Cultural competency and ability to work with diverse populations, including Indigenous communities in Canada.</w:t>
      </w:r>
    </w:p>
    <w:p>
      <w:pPr>
        <w:numPr>
          <w:ilvl w:val="0"/>
          <w:numId w:val="1002"/>
        </w:numPr>
        <w:pStyle w:val="Compact"/>
      </w:pPr>
      <w:r>
        <w:t xml:space="preserve">Ability to collaborate with educators, healthcare providers, and community organizations in Vancouver.</w:t>
      </w:r>
    </w:p>
    <w:p>
      <w:pPr>
        <w:numPr>
          <w:ilvl w:val="0"/>
          <w:numId w:val="1002"/>
        </w:numPr>
        <w:pStyle w:val="Compact"/>
      </w:pPr>
      <w:r>
        <w:t xml:space="preserve">Knowledge of Canadian regulations and standards for speech-language pathology services.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French (Proficient)</w:t>
      </w:r>
    </w:p>
    <w:p>
      <w:pPr>
        <w:numPr>
          <w:ilvl w:val="0"/>
          <w:numId w:val="1003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Canadian Association of Speech-Language Pathologists and Audiologists (CASLPA)</w:t>
      </w:r>
      <w:r>
        <w:br/>
      </w:r>
      <w:r>
        <w:t xml:space="preserve">- British Columbia Association of Speech-Language Pathologists and Audiologists (BCASLPA)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Speech Therapy Volunteer</w:t>
      </w:r>
      <w:r>
        <w:t xml:space="preserve">, Vancouver Food Bank – Provided communication support to individuals in need.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Community Outreach Coordinator</w:t>
      </w:r>
      <w:r>
        <w:t xml:space="preserve">, Vancouver Speech Therapy Association – Organized free workshops on early intervention for families.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for references related to Canada Vancouver.</w:t>
      </w:r>
    </w:p>
    <w:bookmarkEnd w:id="32"/>
    <w:p>
      <w:pPr>
        <w:pStyle w:val="BodyText"/>
      </w:pPr>
      <w:r>
        <w:t xml:space="preserve">This resume is tailored for a Speech Therapist position in Canada Vancouver, emphasizing local expertise and alignment with Canadian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Vancouver</dc:title>
  <dc:creator/>
  <dc:language>en</dc:language>
  <cp:keywords/>
  <dcterms:created xsi:type="dcterms:W3CDTF">2025-12-12T06:39:45Z</dcterms:created>
  <dcterms:modified xsi:type="dcterms:W3CDTF">2025-12-12T06:39:45Z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