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2" w:name="speech-therapist-resume"/>
    <w:p>
      <w:pPr>
        <w:pStyle w:val="Heading1"/>
      </w:pPr>
      <w:r>
        <w:t xml:space="preserve">SPEECH THERAPIST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Speech Therapist with over 5 years of expertise in providing comprehensive speech, language, and communication services to individuals across all age groups. Specializing in evidence-based practices tailored for the diverse needs of patients in Egypt Alexandria. Committed to enhancing patient outcomes through personalized therapy plans, cultural sensitivity, and a deep understanding of local healthcare challenges. Proven ability to collaborate with multidisciplinary teams and community organizations to deliver effective interventions. Passionate about empowering individuals with communication disorders to achieve their full potential in both personal and professional settings.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Speech Therapy</w:t>
      </w:r>
    </w:p>
    <w:p>
      <w:pPr>
        <w:pStyle w:val="BodyText"/>
      </w:pPr>
      <w:r>
        <w:t xml:space="preserve">Egyptian University, Alexandria, Egypt</w:t>
      </w:r>
      <w:r>
        <w:br/>
      </w:r>
      <w:r>
        <w:t xml:space="preserve">Graduated: [Year]</w:t>
      </w:r>
    </w:p>
    <w:p>
      <w:pPr>
        <w:pStyle w:val="BodyText"/>
      </w:pPr>
      <w:r>
        <w:rPr>
          <w:bCs/>
          <w:b/>
        </w:rPr>
        <w:t xml:space="preserve">Master of Science in Communication Disorders</w:t>
      </w:r>
    </w:p>
    <w:p>
      <w:pPr>
        <w:pStyle w:val="BodyText"/>
      </w:pPr>
      <w:r>
        <w:t xml:space="preserve">University of Alexandria, Egypt</w:t>
      </w:r>
      <w:r>
        <w:br/>
      </w:r>
      <w:r>
        <w:t xml:space="preserve">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Xefee65f03d7900ca27368b377113b380ceed2cc"/>
    <w:p>
      <w:pPr>
        <w:pStyle w:val="Heading3"/>
      </w:pPr>
      <w:r>
        <w:t xml:space="preserve">SPEECH THERAPIST | ALEXANDRIA COMMUNITY HEALTH CENTER, EGYPT</w:t>
      </w:r>
    </w:p>
    <w:p>
      <w:pPr>
        <w:pStyle w:val="FirstParagraph"/>
      </w:pPr>
      <w:r>
        <w:rPr>
          <w:iCs/>
          <w:i/>
        </w:rPr>
        <w:t xml:space="preserve">January 2019 – Present</w:t>
      </w:r>
    </w:p>
    <w:p>
      <w:pPr>
        <w:numPr>
          <w:ilvl w:val="0"/>
          <w:numId w:val="1001"/>
        </w:numPr>
        <w:pStyle w:val="Compact"/>
      </w:pPr>
      <w:r>
        <w:t xml:space="preserve">Provided individualized speech and language therapy to children and adults with developmental delays, stuttering, articulation disorders, and aphasia.</w:t>
      </w:r>
    </w:p>
    <w:p>
      <w:pPr>
        <w:numPr>
          <w:ilvl w:val="0"/>
          <w:numId w:val="1001"/>
        </w:numPr>
        <w:pStyle w:val="Compact"/>
      </w:pPr>
      <w:r>
        <w:t xml:space="preserve">Developed and implemented evidence-based treatment plans aligned with the standards of practice in Egypt Alexandria.</w:t>
      </w:r>
    </w:p>
    <w:p>
      <w:pPr>
        <w:numPr>
          <w:ilvl w:val="0"/>
          <w:numId w:val="1001"/>
        </w:numPr>
        <w:pStyle w:val="Compact"/>
      </w:pPr>
      <w:r>
        <w:t xml:space="preserve">Conducted comprehensive assessments using culturally appropriate tools to evaluate communication abilities in Arabic and English-speaking patients.</w:t>
      </w:r>
    </w:p>
    <w:p>
      <w:pPr>
        <w:numPr>
          <w:ilvl w:val="0"/>
          <w:numId w:val="1001"/>
        </w:numPr>
        <w:pStyle w:val="Compact"/>
      </w:pPr>
      <w:r>
        <w:t xml:space="preserve">Collaborated with educators, parents, and healthcare professionals to create inclusive environments for patients in schools and clinics across Alexandria.</w:t>
      </w:r>
    </w:p>
    <w:p>
      <w:pPr>
        <w:numPr>
          <w:ilvl w:val="0"/>
          <w:numId w:val="1001"/>
        </w:numPr>
        <w:pStyle w:val="Compact"/>
      </w:pPr>
      <w:r>
        <w:t xml:space="preserve">Trained local caregivers on techniques to support speech development at home, focusing on low-resource communities in Alexandria.</w:t>
      </w:r>
    </w:p>
    <w:bookmarkEnd w:id="22"/>
    <w:bookmarkStart w:id="23" w:name="Xf8a393669f2f8e6eabc0dbbc8dce80ad5ed2e4a"/>
    <w:p>
      <w:pPr>
        <w:pStyle w:val="Heading3"/>
      </w:pPr>
      <w:r>
        <w:t xml:space="preserve">SPEECH THERAPIST | PRIVATE CLINIC, ALEXANDRIA</w:t>
      </w:r>
    </w:p>
    <w:p>
      <w:pPr>
        <w:pStyle w:val="FirstParagraph"/>
      </w:pPr>
      <w:r>
        <w:rPr>
          <w:iCs/>
          <w:i/>
        </w:rPr>
        <w:t xml:space="preserve">June 2016 – December 2018</w:t>
      </w:r>
    </w:p>
    <w:p>
      <w:pPr>
        <w:numPr>
          <w:ilvl w:val="0"/>
          <w:numId w:val="1002"/>
        </w:numPr>
        <w:pStyle w:val="Compact"/>
      </w:pPr>
      <w:r>
        <w:t xml:space="preserve">Offered private speech therapy sessions to individuals with a wide range of communication disorders, including motor speech disorders and social communication difficulties.</w:t>
      </w:r>
    </w:p>
    <w:p>
      <w:pPr>
        <w:numPr>
          <w:ilvl w:val="0"/>
          <w:numId w:val="1002"/>
        </w:numPr>
        <w:pStyle w:val="Compact"/>
      </w:pPr>
      <w:r>
        <w:t xml:space="preserve">Utilized advanced technologies such as augmentative and alternative communication (AAC) devices to support patients with severe speech impairments.</w:t>
      </w:r>
    </w:p>
    <w:p>
      <w:pPr>
        <w:numPr>
          <w:ilvl w:val="0"/>
          <w:numId w:val="1002"/>
        </w:numPr>
        <w:pStyle w:val="Compact"/>
      </w:pPr>
      <w:r>
        <w:t xml:space="preserve">Organized workshops for parents in Alexandria on early intervention strategies for children with language delays, emphasizing the importance of cultural context in therapy.</w:t>
      </w:r>
    </w:p>
    <w:p>
      <w:pPr>
        <w:numPr>
          <w:ilvl w:val="0"/>
          <w:numId w:val="1002"/>
        </w:numPr>
        <w:pStyle w:val="Compact"/>
      </w:pPr>
      <w:r>
        <w:t xml:space="preserve">Participated in community outreach programs, raising awareness about the role of speech therapists in Egypt Alexandria’s healthcare system.</w:t>
      </w:r>
    </w:p>
    <w:p>
      <w:r>
        <w:pict>
          <v:rect style="width:0;height:1.5pt" o:hralign="center" o:hrstd="t" o:hr="t"/>
        </w:pic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Diagnosis and treatment of speech disorders, language development, swallowing difficulties (dysphagia), and cognitive-communication disorders.</w:t>
      </w:r>
    </w:p>
    <w:p>
      <w:pPr>
        <w:numPr>
          <w:ilvl w:val="0"/>
          <w:numId w:val="1003"/>
        </w:numPr>
        <w:pStyle w:val="Compact"/>
      </w:pPr>
      <w:r>
        <w:rPr>
          <w:bCs/>
          <w:b/>
        </w:rPr>
        <w:t xml:space="preserve">Languages:</w:t>
      </w:r>
      <w:r>
        <w:t xml:space="preserve"> </w:t>
      </w:r>
      <w:r>
        <w:t xml:space="preserve">Fluent in Arabic and English; proficient in interpreting medical terminology for patients in Egypt Alexandria.</w:t>
      </w:r>
    </w:p>
    <w:p>
      <w:pPr>
        <w:numPr>
          <w:ilvl w:val="0"/>
          <w:numId w:val="1003"/>
        </w:numPr>
        <w:pStyle w:val="Compact"/>
      </w:pPr>
      <w:r>
        <w:rPr>
          <w:bCs/>
          <w:b/>
        </w:rPr>
        <w:t xml:space="preserve">Therapeutic Techniques:</w:t>
      </w:r>
      <w:r>
        <w:t xml:space="preserve"> </w:t>
      </w:r>
      <w:r>
        <w:t xml:space="preserve">Articulation therapy, fluency shaping, voice therapy, and social skills training.</w:t>
      </w:r>
    </w:p>
    <w:p>
      <w:pPr>
        <w:numPr>
          <w:ilvl w:val="0"/>
          <w:numId w:val="1003"/>
        </w:numPr>
        <w:pStyle w:val="Compact"/>
      </w:pPr>
      <w:r>
        <w:rPr>
          <w:bCs/>
          <w:b/>
        </w:rPr>
        <w:t xml:space="preserve">Technology:</w:t>
      </w:r>
      <w:r>
        <w:t xml:space="preserve"> </w:t>
      </w:r>
      <w:r>
        <w:t xml:space="preserve">Experience with speech-generating devices (SGDs), electronic documentation systems, and teletherapy platforms for remote sessions in Alexandria.</w:t>
      </w:r>
    </w:p>
    <w:p>
      <w:pPr>
        <w:numPr>
          <w:ilvl w:val="0"/>
          <w:numId w:val="1003"/>
        </w:numPr>
        <w:pStyle w:val="Compact"/>
      </w:pPr>
      <w:r>
        <w:rPr>
          <w:bCs/>
          <w:b/>
        </w:rPr>
        <w:t xml:space="preserve">Cultural Competence:</w:t>
      </w:r>
      <w:r>
        <w:t xml:space="preserve"> </w:t>
      </w:r>
      <w:r>
        <w:t xml:space="preserve">Deep understanding of cultural nuances in communication styles among Egyptian patients, ensuring therapy aligns with local values and practices.</w:t>
      </w:r>
    </w:p>
    <w:p>
      <w:pPr>
        <w:numPr>
          <w:ilvl w:val="0"/>
          <w:numId w:val="1003"/>
        </w:numPr>
        <w:pStyle w:val="Compact"/>
      </w:pPr>
      <w:r>
        <w:rPr>
          <w:bCs/>
          <w:b/>
        </w:rPr>
        <w:t xml:space="preserve">Collaboration:</w:t>
      </w:r>
      <w:r>
        <w:t xml:space="preserve"> </w:t>
      </w:r>
      <w:r>
        <w:t xml:space="preserve">Strong teamwork skills, working with pediatricians, psychologists, and educators to create holistic care plans for patients in Egypt Alexandria.</w:t>
      </w:r>
    </w:p>
    <w:p>
      <w:r>
        <w:pict>
          <v:rect style="width:0;height:1.5pt" o:hralign="center" o:hrstd="t" o:hr="t"/>
        </w:pic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Egyptian Ministry of Health License for Speech Therapists</w:t>
      </w:r>
      <w:r>
        <w:t xml:space="preserve"> </w:t>
      </w:r>
      <w:r>
        <w:t xml:space="preserve">– [Year]</w:t>
      </w:r>
    </w:p>
    <w:p>
      <w:pPr>
        <w:numPr>
          <w:ilvl w:val="0"/>
          <w:numId w:val="1004"/>
        </w:numPr>
        <w:pStyle w:val="Compact"/>
      </w:pPr>
      <w:r>
        <w:rPr>
          <w:bCs/>
          <w:b/>
        </w:rPr>
        <w:t xml:space="preserve">ASHA (American Speech-Language-Hearing Association) Certification</w:t>
      </w:r>
      <w:r>
        <w:t xml:space="preserve"> </w:t>
      </w:r>
      <w:r>
        <w:t xml:space="preserve">– [Year]</w:t>
      </w:r>
    </w:p>
    <w:p>
      <w:pPr>
        <w:numPr>
          <w:ilvl w:val="0"/>
          <w:numId w:val="1004"/>
        </w:numPr>
        <w:pStyle w:val="Compact"/>
      </w:pPr>
      <w:r>
        <w:rPr>
          <w:bCs/>
          <w:b/>
        </w:rPr>
        <w:t xml:space="preserve">Certified in Advanced Dysphagia Management</w:t>
      </w:r>
      <w:r>
        <w:t xml:space="preserve"> </w:t>
      </w:r>
      <w:r>
        <w:t xml:space="preserve">– [Institution], [Year]</w:t>
      </w:r>
    </w:p>
    <w:p>
      <w:pPr>
        <w:numPr>
          <w:ilvl w:val="0"/>
          <w:numId w:val="1004"/>
        </w:numPr>
        <w:pStyle w:val="Compact"/>
      </w:pPr>
      <w:r>
        <w:rPr>
          <w:bCs/>
          <w:b/>
        </w:rPr>
        <w:t xml:space="preserve">First Aid and CPR Certification</w:t>
      </w:r>
      <w:r>
        <w:t xml:space="preserve"> </w:t>
      </w:r>
      <w:r>
        <w:t xml:space="preserve">– [Institution], [Year]</w:t>
      </w:r>
    </w:p>
    <w:p>
      <w:r>
        <w:pict>
          <v:rect style="width:0;height:1.5pt" o:hralign="center" o:hrstd="t" o:hr="t"/>
        </w:pict>
      </w:r>
    </w:p>
    <w:bookmarkEnd w:id="26"/>
    <w:bookmarkStart w:id="30" w:name="additional-information"/>
    <w:p>
      <w:pPr>
        <w:pStyle w:val="Heading2"/>
      </w:pPr>
      <w:r>
        <w:t xml:space="preserve">ADDITIONAL INFORMATION</w:t>
      </w:r>
    </w:p>
    <w:bookmarkStart w:id="27" w:name="professional-development"/>
    <w:p>
      <w:pPr>
        <w:pStyle w:val="Heading3"/>
      </w:pPr>
      <w:r>
        <w:t xml:space="preserve">PROFESSIONAL DEVELOPMENT</w:t>
      </w:r>
    </w:p>
    <w:p>
      <w:pPr>
        <w:pStyle w:val="FirstParagraph"/>
      </w:pPr>
      <w:r>
        <w:rPr>
          <w:bCs/>
          <w:b/>
        </w:rPr>
        <w:t xml:space="preserve">Course: "Speech Therapy in Multilingual Environments"</w:t>
      </w:r>
      <w:r>
        <w:br/>
      </w:r>
      <w:r>
        <w:t xml:space="preserve">Alexandria University, Egypt | [Year]</w:t>
      </w:r>
    </w:p>
    <w:p>
      <w:pPr>
        <w:pStyle w:val="BodyText"/>
      </w:pPr>
      <w:r>
        <w:rPr>
          <w:bCs/>
          <w:b/>
        </w:rPr>
        <w:t xml:space="preserve">Workshop: "Inclusive Practices for Children with Communication Disorders"</w:t>
      </w:r>
      <w:r>
        <w:br/>
      </w:r>
      <w:r>
        <w:t xml:space="preserve">Egyptian Association of Speech Therapists | [Year]</w:t>
      </w:r>
    </w:p>
    <w:bookmarkEnd w:id="27"/>
    <w:bookmarkStart w:id="28" w:name="volunteer-experience"/>
    <w:p>
      <w:pPr>
        <w:pStyle w:val="Heading3"/>
      </w:pPr>
      <w:r>
        <w:t xml:space="preserve">VOLUNTEER EXPERIENCE</w:t>
      </w:r>
    </w:p>
    <w:p>
      <w:pPr>
        <w:pStyle w:val="FirstParagraph"/>
      </w:pPr>
      <w:r>
        <w:rPr>
          <w:bCs/>
          <w:b/>
        </w:rPr>
        <w:t xml:space="preserve">Speech Therapy Volunteer | Alexandria Children’s Foundation</w:t>
      </w:r>
      <w:r>
        <w:br/>
      </w:r>
      <w:r>
        <w:t xml:space="preserve">[Year – Year]</w:t>
      </w:r>
    </w:p>
    <w:p>
      <w:pPr>
        <w:numPr>
          <w:ilvl w:val="0"/>
          <w:numId w:val="1005"/>
        </w:numPr>
        <w:pStyle w:val="Compact"/>
      </w:pPr>
      <w:r>
        <w:t xml:space="preserve">Provided free speech therapy sessions to underprivileged children in Alexandria, focusing on early intervention.</w:t>
      </w:r>
    </w:p>
    <w:p>
      <w:pPr>
        <w:numPr>
          <w:ilvl w:val="0"/>
          <w:numId w:val="1005"/>
        </w:numPr>
        <w:pStyle w:val="Compact"/>
      </w:pPr>
      <w:r>
        <w:t xml:space="preserve">Collaborated with local NGOs to raise awareness about communication disorders in rural areas of Egypt Alexandria.</w:t>
      </w:r>
    </w:p>
    <w:bookmarkEnd w:id="28"/>
    <w:bookmarkStart w:id="29" w:name="professional-memberships"/>
    <w:p>
      <w:pPr>
        <w:pStyle w:val="Heading3"/>
      </w:pPr>
      <w:r>
        <w:t xml:space="preserve">PROFESSIONAL MEMBERSHIPS</w:t>
      </w:r>
    </w:p>
    <w:p>
      <w:pPr>
        <w:numPr>
          <w:ilvl w:val="0"/>
          <w:numId w:val="1006"/>
        </w:numPr>
        <w:pStyle w:val="Compact"/>
      </w:pPr>
      <w:r>
        <w:t xml:space="preserve">Egyptian Association of Speech Therapists (EAST)</w:t>
      </w:r>
    </w:p>
    <w:p>
      <w:pPr>
        <w:numPr>
          <w:ilvl w:val="0"/>
          <w:numId w:val="1006"/>
        </w:numPr>
        <w:pStyle w:val="Compact"/>
      </w:pPr>
      <w:r>
        <w:t xml:space="preserve">American Speech-Language-Hearing Association (ASHA)</w:t>
      </w:r>
    </w:p>
    <w:p>
      <w:pPr>
        <w:numPr>
          <w:ilvl w:val="0"/>
          <w:numId w:val="1006"/>
        </w:numPr>
        <w:pStyle w:val="Compact"/>
      </w:pPr>
      <w:r>
        <w:t xml:space="preserve">International Society for Speech Language Pathology (ISSLP)</w:t>
      </w:r>
    </w:p>
    <w:p>
      <w:r>
        <w:pict>
          <v:rect style="width:0;height:1.5pt" o:hralign="center" o:hrstd="t" o:hr="t"/>
        </w:pict>
      </w:r>
    </w:p>
    <w:bookmarkEnd w:id="29"/>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Egypt Alexandria</dc:title>
  <dc:creator/>
  <dc:language>en</dc:language>
  <cp:keywords/>
  <dcterms:created xsi:type="dcterms:W3CDTF">2026-07-23T10:39:04Z</dcterms:created>
  <dcterms:modified xsi:type="dcterms:W3CDTF">2026-07-23T10:39:04Z</dcterms:modified>
</cp:coreProperties>
</file>

<file path=docProps/custom.xml><?xml version="1.0" encoding="utf-8"?>
<Properties xmlns="http://schemas.openxmlformats.org/officeDocument/2006/custom-properties" xmlns:vt="http://schemas.openxmlformats.org/officeDocument/2006/docPropsVTypes"/>
</file>