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32" w:name="resume"/>
    <w:p>
      <w:pPr>
        <w:pStyle w:val="Heading1"/>
      </w:pPr>
      <w:r>
        <w:t xml:space="preserve">Resume</w:t>
      </w:r>
    </w:p>
    <w:bookmarkStart w:id="31" w:name="speech-therapist-germany-frankfurt"/>
    <w:p>
      <w:pPr>
        <w:pStyle w:val="Heading2"/>
      </w:pPr>
      <w:r>
        <w:t xml:space="preserve">SPEECH THERAPIST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anna.mueller@speechtherapist.de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experienced Speech Therapist with over 7 years of expertise in providing individualized therapy for patients across diverse age groups and clinical settings. Specializing in communication disorders, swallowing difficulties, and speech development in multilingual environments. Proven track record of success in Germany Frankfurt, where I have worked closely with healthcare professionals, educators, and families to deliver effective therapeutic interventions. Committed to advancing the field of Speech Therapy through continuous learning and collaboration within the German healthcare system. Fluent in German and English, with a strong understanding of cultural nuances essential for patient-centered care in Frankfurt.</w:t>
      </w:r>
    </w:p>
    <w:bookmarkEnd w:id="21"/>
    <w:bookmarkStart w:id="22" w:name="education"/>
    <w:p>
      <w:pPr>
        <w:pStyle w:val="Heading3"/>
      </w:pPr>
      <w:r>
        <w:t xml:space="preserve">Education</w:t>
      </w:r>
    </w:p>
    <w:p>
      <w:pPr>
        <w:numPr>
          <w:ilvl w:val="0"/>
          <w:numId w:val="1001"/>
        </w:numPr>
        <w:pStyle w:val="Compact"/>
      </w:pPr>
      <w:r>
        <w:rPr>
          <w:bCs/>
          <w:b/>
        </w:rPr>
        <w:t xml:space="preserve">MSc in Speech Therapy</w:t>
      </w:r>
      <w:r>
        <w:t xml:space="preserve">, University of Hildesheim, Germany (2015–2018)</w:t>
      </w:r>
    </w:p>
    <w:p>
      <w:pPr>
        <w:numPr>
          <w:ilvl w:val="0"/>
          <w:numId w:val="1001"/>
        </w:numPr>
        <w:pStyle w:val="Compact"/>
      </w:pPr>
      <w:r>
        <w:rPr>
          <w:bCs/>
          <w:b/>
        </w:rPr>
        <w:t xml:space="preserve">BSc in Communication Sciences and Disorders</w:t>
      </w:r>
      <w:r>
        <w:t xml:space="preserve">, University of California, Los Angeles (2011–2015)</w:t>
      </w:r>
    </w:p>
    <w:bookmarkEnd w:id="22"/>
    <w:bookmarkStart w:id="26" w:name="professional-experience"/>
    <w:p>
      <w:pPr>
        <w:pStyle w:val="Heading3"/>
      </w:pPr>
      <w:r>
        <w:t xml:space="preserve">Professional Experience</w:t>
      </w:r>
    </w:p>
    <w:bookmarkStart w:id="23" w:name="X000ec7f9e00bd3c46814164a2cf5f715ab32535"/>
    <w:p>
      <w:pPr>
        <w:pStyle w:val="Heading4"/>
      </w:pPr>
      <w:r>
        <w:t xml:space="preserve">SPEECH THERAPIST | FRANKFURT REHABILITATION CENTER, GERMANY (2018–Present)</w:t>
      </w:r>
    </w:p>
    <w:p>
      <w:pPr>
        <w:numPr>
          <w:ilvl w:val="0"/>
          <w:numId w:val="1002"/>
        </w:numPr>
        <w:pStyle w:val="Compact"/>
      </w:pPr>
      <w:r>
        <w:t xml:space="preserve">Provided comprehensive speech and language therapy to patients with conditions such as aphasia, stuttering, and articulation disorders in a multidisciplinary setting.</w:t>
      </w:r>
    </w:p>
    <w:p>
      <w:pPr>
        <w:numPr>
          <w:ilvl w:val="0"/>
          <w:numId w:val="1002"/>
        </w:numPr>
        <w:pStyle w:val="Compact"/>
      </w:pPr>
      <w:r>
        <w:t xml:space="preserve">Collaborated with neurologists, audiologists, and occupational therapists to develop holistic treatment plans for patients recovering from stroke or traumatic brain injuries.</w:t>
      </w:r>
    </w:p>
    <w:p>
      <w:pPr>
        <w:numPr>
          <w:ilvl w:val="0"/>
          <w:numId w:val="1002"/>
        </w:numPr>
        <w:pStyle w:val="Compact"/>
      </w:pPr>
      <w:r>
        <w:t xml:space="preserve">Conducted assessments and documented progress using German-specific clinical tools like the "Logopedische Befundung" and "Eignungsprüfung für Logopäden."</w:t>
      </w:r>
    </w:p>
    <w:p>
      <w:pPr>
        <w:numPr>
          <w:ilvl w:val="0"/>
          <w:numId w:val="1002"/>
        </w:numPr>
        <w:pStyle w:val="Compact"/>
      </w:pPr>
      <w:r>
        <w:t xml:space="preserve">Offered workshops for parents and caregivers on strategies to support children’s speech development in multilingual households (e.g., German-English or German-Turkish).</w:t>
      </w:r>
    </w:p>
    <w:p>
      <w:pPr>
        <w:numPr>
          <w:ilvl w:val="0"/>
          <w:numId w:val="1002"/>
        </w:numPr>
        <w:pStyle w:val="Compact"/>
      </w:pPr>
      <w:r>
        <w:t xml:space="preserve">Contributed to the implementation of evidence-based practices aligned with guidelines from the German Association of Speech Therapists (Deutsche Sprachtherapeutenvereinigung).</w:t>
      </w:r>
    </w:p>
    <w:bookmarkEnd w:id="23"/>
    <w:bookmarkStart w:id="24" w:name="X485e98001db8b02238e1b8e1fdd25fff031e672"/>
    <w:p>
      <w:pPr>
        <w:pStyle w:val="Heading4"/>
      </w:pPr>
      <w:r>
        <w:t xml:space="preserve">SPEECH THERAPIST | ST. JOHANNES HOSPITAL, FRANKFURT, GERMANY (2016–2018)</w:t>
      </w:r>
    </w:p>
    <w:p>
      <w:pPr>
        <w:numPr>
          <w:ilvl w:val="0"/>
          <w:numId w:val="1003"/>
        </w:numPr>
        <w:pStyle w:val="Compact"/>
      </w:pPr>
      <w:r>
        <w:t xml:space="preserve">Delivered speech therapy services to pediatric patients with developmental delays and autism spectrum disorder (ASD) in both inpatient and outpatient settings.</w:t>
      </w:r>
    </w:p>
    <w:p>
      <w:pPr>
        <w:numPr>
          <w:ilvl w:val="0"/>
          <w:numId w:val="1003"/>
        </w:numPr>
        <w:pStyle w:val="Compact"/>
      </w:pPr>
      <w:r>
        <w:t xml:space="preserve">Utilized German-specific therapeutic techniques such as the "Vokaltraining" method for articulation and the "PROMPT" approach for motor speech disorders.</w:t>
      </w:r>
    </w:p>
    <w:p>
      <w:pPr>
        <w:numPr>
          <w:ilvl w:val="0"/>
          <w:numId w:val="1003"/>
        </w:numPr>
        <w:pStyle w:val="Compact"/>
      </w:pPr>
      <w:r>
        <w:t xml:space="preserve">Managed a caseload of 30+ patients weekly, ensuring adherence to German healthcare regulations and insurance documentation requirements (e.g., Krankenkasse).</w:t>
      </w:r>
    </w:p>
    <w:p>
      <w:pPr>
        <w:numPr>
          <w:ilvl w:val="0"/>
          <w:numId w:val="1003"/>
        </w:numPr>
        <w:pStyle w:val="Compact"/>
      </w:pPr>
      <w:r>
        <w:t xml:space="preserve">Coordinated with teachers in Frankfurt schools to integrate speech therapy goals into individualized education plans (IEPs) for children with communication challenges.</w:t>
      </w:r>
    </w:p>
    <w:bookmarkEnd w:id="24"/>
    <w:bookmarkStart w:id="25" w:name="Xe6214ef59e433ec32e8ef3382acd1af735a4d9e"/>
    <w:p>
      <w:pPr>
        <w:pStyle w:val="Heading4"/>
      </w:pPr>
      <w:r>
        <w:t xml:space="preserve">CLINICAL FELLOWSHIP | HAMBURG MEDICAL CENTER, GERMANY (2015–2016)</w:t>
      </w:r>
    </w:p>
    <w:p>
      <w:pPr>
        <w:numPr>
          <w:ilvl w:val="0"/>
          <w:numId w:val="1004"/>
        </w:numPr>
        <w:pStyle w:val="Compact"/>
      </w:pPr>
      <w:r>
        <w:t xml:space="preserve">Gained hands-on experience in diagnosing and treating speech disorders under the supervision of licensed Speech Therapists in Germany.</w:t>
      </w:r>
    </w:p>
    <w:p>
      <w:pPr>
        <w:numPr>
          <w:ilvl w:val="0"/>
          <w:numId w:val="1004"/>
        </w:numPr>
        <w:pStyle w:val="Compact"/>
      </w:pPr>
      <w:r>
        <w:t xml:space="preserve">Participated in research projects on the effectiveness of teletherapy for rural communities, a growing trend in German healthcare.</w:t>
      </w:r>
    </w:p>
    <w:p>
      <w:pPr>
        <w:numPr>
          <w:ilvl w:val="0"/>
          <w:numId w:val="1004"/>
        </w:numPr>
        <w:pStyle w:val="Compact"/>
      </w:pPr>
      <w:r>
        <w:t xml:space="preserve">Completed 1,000+ hours of clinical practice, focusing on adult patients with dysphagia and voice disorders.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State Certification as Speech Therapist (Logopädin)</w:t>
      </w:r>
      <w:r>
        <w:t xml:space="preserve">, Germany (2018)</w:t>
      </w:r>
    </w:p>
    <w:p>
      <w:pPr>
        <w:numPr>
          <w:ilvl w:val="0"/>
          <w:numId w:val="1005"/>
        </w:numPr>
        <w:pStyle w:val="Compact"/>
      </w:pPr>
      <w:r>
        <w:rPr>
          <w:bCs/>
          <w:b/>
        </w:rPr>
        <w:t xml:space="preserve">American Speech-Language-Hearing Association (ASHA) Certification</w:t>
      </w:r>
      <w:r>
        <w:t xml:space="preserve"> </w:t>
      </w:r>
      <w:r>
        <w:t xml:space="preserve">(2015)</w:t>
      </w:r>
    </w:p>
    <w:p>
      <w:pPr>
        <w:numPr>
          <w:ilvl w:val="0"/>
          <w:numId w:val="1005"/>
        </w:numPr>
        <w:pStyle w:val="Compact"/>
      </w:pPr>
      <w:r>
        <w:rPr>
          <w:bCs/>
          <w:b/>
        </w:rPr>
        <w:t xml:space="preserve">PROMPT Therapy Level 1 &amp; 2 Certification</w:t>
      </w:r>
    </w:p>
    <w:p>
      <w:pPr>
        <w:numPr>
          <w:ilvl w:val="0"/>
          <w:numId w:val="1005"/>
        </w:numPr>
        <w:pStyle w:val="Compact"/>
      </w:pPr>
      <w:r>
        <w:rPr>
          <w:bCs/>
          <w:b/>
        </w:rPr>
        <w:t xml:space="preserve">Neuro-Developmental Treatment (NDT) for Speech and Language</w:t>
      </w:r>
    </w:p>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Assessment of speech, language, and swallowing disorders; development of individualized therapy plans.</w:t>
      </w:r>
    </w:p>
    <w:p>
      <w:pPr>
        <w:numPr>
          <w:ilvl w:val="0"/>
          <w:numId w:val="1006"/>
        </w:numPr>
        <w:pStyle w:val="Compact"/>
      </w:pPr>
      <w:r>
        <w:rPr>
          <w:bCs/>
          <w:b/>
        </w:rPr>
        <w:t xml:space="preserve">Therapeutic Techniques:</w:t>
      </w:r>
      <w:r>
        <w:t xml:space="preserve"> </w:t>
      </w:r>
      <w:r>
        <w:t xml:space="preserve">Use of German-specific tools like "Logopädische Diagnostik" and "Stimmbildungstechniken."</w:t>
      </w:r>
    </w:p>
    <w:p>
      <w:pPr>
        <w:numPr>
          <w:ilvl w:val="0"/>
          <w:numId w:val="1006"/>
        </w:numPr>
        <w:pStyle w:val="Compact"/>
      </w:pPr>
      <w:r>
        <w:rPr>
          <w:bCs/>
          <w:b/>
        </w:rPr>
        <w:t xml:space="preserve">Cultural Competence:</w:t>
      </w:r>
      <w:r>
        <w:t xml:space="preserve"> </w:t>
      </w:r>
      <w:r>
        <w:t xml:space="preserve">Experience working with diverse populations in Frankfurt, including immigrants and multilingual families.</w:t>
      </w:r>
    </w:p>
    <w:p>
      <w:pPr>
        <w:numPr>
          <w:ilvl w:val="0"/>
          <w:numId w:val="1006"/>
        </w:numPr>
        <w:pStyle w:val="Compact"/>
      </w:pPr>
      <w:r>
        <w:rPr>
          <w:bCs/>
          <w:b/>
        </w:rPr>
        <w:t xml:space="preserve">Technology:</w:t>
      </w:r>
      <w:r>
        <w:t xml:space="preserve"> </w:t>
      </w:r>
      <w:r>
        <w:t xml:space="preserve">Proficient in electronic health records (EHRs) used by German clinics and teletherapy platforms.</w:t>
      </w:r>
    </w:p>
    <w:p>
      <w:pPr>
        <w:numPr>
          <w:ilvl w:val="0"/>
          <w:numId w:val="1006"/>
        </w:numPr>
        <w:pStyle w:val="Compact"/>
      </w:pPr>
      <w:r>
        <w:rPr>
          <w:bCs/>
          <w:b/>
        </w:rPr>
        <w:t xml:space="preserve">Languages:</w:t>
      </w:r>
      <w:r>
        <w:t xml:space="preserve"> </w:t>
      </w:r>
      <w:r>
        <w:t xml:space="preserve">Fluent in German and English; basic knowledge of Arabic and Turkish.</w:t>
      </w:r>
    </w:p>
    <w:bookmarkEnd w:id="28"/>
    <w:bookmarkStart w:id="29"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Deutsche Sprachtherapeutenvereinigung (DSTV) and the American Speech-Language-Hearing Association (ASHA).</w:t>
      </w:r>
    </w:p>
    <w:p>
      <w:pPr>
        <w:pStyle w:val="BodyText"/>
      </w:pPr>
      <w:r>
        <w:rPr>
          <w:bCs/>
          <w:b/>
        </w:rPr>
        <w:t xml:space="preserve">Volunteer Work:</w:t>
      </w:r>
      <w:r>
        <w:t xml:space="preserve"> </w:t>
      </w:r>
      <w:r>
        <w:t xml:space="preserve">Regularly participate in community outreach programs in Frankfurt to raise awareness about speech disorders and early intervention.</w:t>
      </w:r>
    </w:p>
    <w:p>
      <w:pPr>
        <w:pStyle w:val="BodyText"/>
      </w:pPr>
      <w:r>
        <w:rPr>
          <w:bCs/>
          <w:b/>
        </w:rPr>
        <w:t xml:space="preserve">Community Involvement:</w:t>
      </w:r>
      <w:r>
        <w:t xml:space="preserve"> </w:t>
      </w:r>
      <w:r>
        <w:t xml:space="preserve">Hosted free workshops for parents on "Supporting Children’s Speech Development at Home" at local libraries in Frankfurt.</w:t>
      </w:r>
    </w:p>
    <w:bookmarkEnd w:id="29"/>
    <w:bookmarkStart w:id="30" w:name="references"/>
    <w:p>
      <w:pPr>
        <w:pStyle w:val="Heading3"/>
      </w:pPr>
      <w:r>
        <w:t xml:space="preserve">References</w:t>
      </w:r>
    </w:p>
    <w:p>
      <w:pPr>
        <w:pStyle w:val="FirstParagraph"/>
      </w:pPr>
      <w:r>
        <w:t xml:space="preserve">Available upon request. Contact Anna Müller via email or phone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Germany Frankfurt</dc:title>
  <dc:creator/>
  <dc:language>en</dc:language>
  <cp:keywords/>
  <dcterms:created xsi:type="dcterms:W3CDTF">2025-12-12T02:48:16Z</dcterms:created>
  <dcterms:modified xsi:type="dcterms:W3CDTF">2025-12-12T02:48:16Z</dcterms:modified>
</cp:coreProperties>
</file>

<file path=docProps/custom.xml><?xml version="1.0" encoding="utf-8"?>
<Properties xmlns="http://schemas.openxmlformats.org/officeDocument/2006/custom-properties" xmlns:vt="http://schemas.openxmlformats.org/officeDocument/2006/docPropsVTypes"/>
</file>