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Indonesia</w:t>
      </w:r>
      <w:r>
        <w:t xml:space="preserve"> </w:t>
      </w:r>
      <w:r>
        <w:t xml:space="preserve">Jakarta</w:t>
      </w:r>
    </w:p>
    <w:bookmarkStart w:id="33" w:name="resume"/>
    <w:p>
      <w:pPr>
        <w:pStyle w:val="Heading1"/>
      </w:pPr>
      <w:r>
        <w:t xml:space="preserve">Resume</w:t>
      </w:r>
    </w:p>
    <w:bookmarkStart w:id="32" w:name="speech-therapist-indonesia-jakarta"/>
    <w:p>
      <w:pPr>
        <w:pStyle w:val="Heading2"/>
      </w:pPr>
      <w:r>
        <w:t xml:space="preserve">Speech Therapist | Indonesia Jakarta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Jakarta, Indonesia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bookmarkEnd w:id="20"/>
    <w:bookmarkStart w:id="21" w:name="professional-summary"/>
    <w:p>
      <w:pPr>
        <w:pStyle w:val="Heading3"/>
      </w:pPr>
      <w:r>
        <w:t xml:space="preserve">Professional Summary</w:t>
      </w:r>
    </w:p>
    <w:p>
      <w:pPr>
        <w:pStyle w:val="FirstParagraph"/>
      </w:pPr>
      <w:r>
        <w:t xml:space="preserve">A dedicated Speech Therapist with [X years] of experience in Indonesia Jakarta, specializing in diagnosing and treating communication disorders across diverse populations. Proficient in developing personalized therapy plans for children and adults, addressing articulation, language delays, and motor speech disorders. Committed to improving patient outcomes through evidence-based practices and cultural sensitivity specific to the Indonesia Jakarta region. Passionate about bridging language barriers in multilingual communities while adhering to local healthcare standards.</w:t>
      </w:r>
    </w:p>
    <w:bookmarkEnd w:id="21"/>
    <w:bookmarkStart w:id="22" w:name="education"/>
    <w:p>
      <w:pPr>
        <w:pStyle w:val="Heading3"/>
      </w:pPr>
      <w:r>
        <w:t xml:space="preserve">Education</w:t>
      </w:r>
    </w:p>
    <w:p>
      <w:pPr>
        <w:pStyle w:val="FirstParagraph"/>
      </w:pPr>
      <w:r>
        <w:rPr>
          <w:bCs/>
          <w:b/>
        </w:rPr>
        <w:t xml:space="preserve">Bachelor of Speech Language Pathology</w:t>
      </w:r>
    </w:p>
    <w:p>
      <w:pPr>
        <w:pStyle w:val="BodyText"/>
      </w:pPr>
      <w:r>
        <w:t xml:space="preserve">University of Indonesia (UI), Jakarta, Indonesia | Graduated: [Year]</w:t>
      </w:r>
    </w:p>
    <w:p>
      <w:pPr>
        <w:numPr>
          <w:ilvl w:val="0"/>
          <w:numId w:val="1001"/>
        </w:numPr>
        <w:pStyle w:val="Compact"/>
      </w:pPr>
      <w:r>
        <w:t xml:space="preserve">Courses focused on phonetics, language development, and neurophysiology</w:t>
      </w:r>
    </w:p>
    <w:p>
      <w:pPr>
        <w:numPr>
          <w:ilvl w:val="0"/>
          <w:numId w:val="1001"/>
        </w:numPr>
        <w:pStyle w:val="Compact"/>
      </w:pPr>
      <w:r>
        <w:t xml:space="preserve">Internship at the National Institute of Health Research and Development (Litbangkes), Jakarta</w:t>
      </w:r>
    </w:p>
    <w:p>
      <w:pPr>
        <w:pStyle w:val="FirstParagraph"/>
      </w:pPr>
      <w:r>
        <w:rPr>
          <w:bCs/>
          <w:b/>
        </w:rPr>
        <w:t xml:space="preserve">Masters in Speech Therapy</w:t>
      </w:r>
    </w:p>
    <w:p>
      <w:pPr>
        <w:pStyle w:val="BodyText"/>
      </w:pPr>
      <w:r>
        <w:t xml:space="preserve">Universitas Gadjah Mada (UGM), Yogyakarta, Indonesia | Graduated: [Year]</w:t>
      </w:r>
    </w:p>
    <w:p>
      <w:pPr>
        <w:numPr>
          <w:ilvl w:val="0"/>
          <w:numId w:val="1002"/>
        </w:numPr>
        <w:pStyle w:val="Compact"/>
      </w:pPr>
      <w:r>
        <w:t xml:space="preserve">Specialized in pediatric speech disorders and augmentative communication systems</w:t>
      </w:r>
    </w:p>
    <w:p>
      <w:pPr>
        <w:numPr>
          <w:ilvl w:val="0"/>
          <w:numId w:val="1002"/>
        </w:numPr>
        <w:pStyle w:val="Compact"/>
      </w:pPr>
      <w:r>
        <w:t xml:space="preserve">Research on language acquisition in multilingual settings, including Jakarta's socio-cultural context</w:t>
      </w:r>
    </w:p>
    <w:bookmarkEnd w:id="22"/>
    <w:bookmarkStart w:id="26" w:name="professional-experience"/>
    <w:p>
      <w:pPr>
        <w:pStyle w:val="Heading3"/>
      </w:pPr>
      <w:r>
        <w:t xml:space="preserve">Professional Experience</w:t>
      </w:r>
    </w:p>
    <w:bookmarkStart w:id="23" w:name="X5a41f5d7e913b695e28a51beef6902174e6fdc0"/>
    <w:p>
      <w:pPr>
        <w:pStyle w:val="Heading4"/>
      </w:pPr>
      <w:r>
        <w:t xml:space="preserve">Speech Therapist | Jakarta Health Center (JHC)</w:t>
      </w:r>
    </w:p>
    <w:p>
      <w:pPr>
        <w:pStyle w:val="FirstParagraph"/>
      </w:pPr>
      <w:r>
        <w:rPr>
          <w:iCs/>
          <w:i/>
        </w:rPr>
        <w:t xml:space="preserve">January 2020 – Present</w:t>
      </w:r>
    </w:p>
    <w:p>
      <w:pPr>
        <w:numPr>
          <w:ilvl w:val="0"/>
          <w:numId w:val="1003"/>
        </w:numPr>
        <w:pStyle w:val="Compact"/>
      </w:pPr>
      <w:r>
        <w:t xml:space="preserve">Provided individual and group therapy sessions for patients with speech delays, stuttering, and aphasia in Indonesia Jakarta’s urban communities</w:t>
      </w:r>
    </w:p>
    <w:p>
      <w:pPr>
        <w:numPr>
          <w:ilvl w:val="0"/>
          <w:numId w:val="1003"/>
        </w:numPr>
        <w:pStyle w:val="Compact"/>
      </w:pPr>
      <w:r>
        <w:t xml:space="preserve">Collaborated with ENT specialists and psychologists to address complex cases involving cleft palate and neurological impairments</w:t>
      </w:r>
    </w:p>
    <w:p>
      <w:pPr>
        <w:numPr>
          <w:ilvl w:val="0"/>
          <w:numId w:val="1003"/>
        </w:numPr>
        <w:pStyle w:val="Compact"/>
      </w:pPr>
      <w:r>
        <w:t xml:space="preserve">Developed culturally appropriate materials for speech exercises, considering the linguistic diversity of Jakarta's population (e.g., Javanese, Sundanese, Betawi dialects)</w:t>
      </w:r>
    </w:p>
    <w:p>
      <w:pPr>
        <w:numPr>
          <w:ilvl w:val="0"/>
          <w:numId w:val="1003"/>
        </w:numPr>
        <w:pStyle w:val="Compact"/>
      </w:pPr>
      <w:r>
        <w:t xml:space="preserve">Conducted workshops for parents on home-based speech therapy techniques tailored to Indonesian cultural practices</w:t>
      </w:r>
    </w:p>
    <w:bookmarkEnd w:id="23"/>
    <w:bookmarkStart w:id="24" w:name="X8f5636503230f17ac651a97d102e5af9a64e160"/>
    <w:p>
      <w:pPr>
        <w:pStyle w:val="Heading4"/>
      </w:pPr>
      <w:r>
        <w:t xml:space="preserve">Speech Therapist | Children’s Rehabilitation Hospital (CRH), Jakarta</w:t>
      </w:r>
    </w:p>
    <w:p>
      <w:pPr>
        <w:pStyle w:val="FirstParagraph"/>
      </w:pPr>
      <w:r>
        <w:rPr>
          <w:iCs/>
          <w:i/>
        </w:rPr>
        <w:t xml:space="preserve">June 2017 – December 2019</w:t>
      </w:r>
    </w:p>
    <w:p>
      <w:pPr>
        <w:numPr>
          <w:ilvl w:val="0"/>
          <w:numId w:val="1004"/>
        </w:numPr>
        <w:pStyle w:val="Compact"/>
      </w:pPr>
      <w:r>
        <w:t xml:space="preserve">Treated pediatric patients with autism spectrum disorder (ASD) and Down syndrome, focusing on non-verbal communication and early intervention</w:t>
      </w:r>
    </w:p>
    <w:p>
      <w:pPr>
        <w:numPr>
          <w:ilvl w:val="0"/>
          <w:numId w:val="1004"/>
        </w:numPr>
        <w:pStyle w:val="Compact"/>
      </w:pPr>
      <w:r>
        <w:t xml:space="preserve">Implemented the "SPELT" (Speech, Play, Language, Therapy) program to engage children in Jakarta’s multicultural settings</w:t>
      </w:r>
    </w:p>
    <w:p>
      <w:pPr>
        <w:numPr>
          <w:ilvl w:val="0"/>
          <w:numId w:val="1004"/>
        </w:numPr>
        <w:pStyle w:val="Compact"/>
      </w:pPr>
      <w:r>
        <w:t xml:space="preserve">Partnered with local schools in Jakarta to integrate speech therapy into inclusive education frameworks</w:t>
      </w:r>
    </w:p>
    <w:bookmarkEnd w:id="24"/>
    <w:bookmarkStart w:id="25" w:name="Xc4cac2769aeea4c276abba5b6a50adbb56e9165"/>
    <w:p>
      <w:pPr>
        <w:pStyle w:val="Heading4"/>
      </w:pPr>
      <w:r>
        <w:t xml:space="preserve">Freelance Speech Therapist | Independent Practice</w:t>
      </w:r>
    </w:p>
    <w:p>
      <w:pPr>
        <w:pStyle w:val="FirstParagraph"/>
      </w:pPr>
      <w:r>
        <w:rPr>
          <w:iCs/>
          <w:i/>
        </w:rPr>
        <w:t xml:space="preserve">2015 – 2017</w:t>
      </w:r>
    </w:p>
    <w:p>
      <w:pPr>
        <w:numPr>
          <w:ilvl w:val="0"/>
          <w:numId w:val="1005"/>
        </w:numPr>
        <w:pStyle w:val="Compact"/>
      </w:pPr>
      <w:r>
        <w:t xml:space="preserve">Offered private consultations for clients in Jakarta, including expatriates and local families seeking bilingual speech therapy</w:t>
      </w:r>
    </w:p>
    <w:p>
      <w:pPr>
        <w:numPr>
          <w:ilvl w:val="0"/>
          <w:numId w:val="1005"/>
        </w:numPr>
        <w:pStyle w:val="Compact"/>
      </w:pPr>
      <w:r>
        <w:t xml:space="preserve">Created digital resources for online sessions, leveraging technology to reach underserved areas of Indonesia Jakarta</w:t>
      </w:r>
    </w:p>
    <w:bookmarkEnd w:id="25"/>
    <w:bookmarkEnd w:id="26"/>
    <w:bookmarkStart w:id="27" w:name="skills"/>
    <w:p>
      <w:pPr>
        <w:pStyle w:val="Heading3"/>
      </w:pPr>
      <w:r>
        <w:t xml:space="preserve">Skills</w:t>
      </w:r>
    </w:p>
    <w:p>
      <w:pPr>
        <w:numPr>
          <w:ilvl w:val="0"/>
          <w:numId w:val="1006"/>
        </w:numPr>
        <w:pStyle w:val="Compact"/>
      </w:pPr>
      <w:r>
        <w:t xml:space="preserve">Diagnosis and treatment of speech, language, and swallowing disorders (dysphagia)</w:t>
      </w:r>
    </w:p>
    <w:p>
      <w:pPr>
        <w:numPr>
          <w:ilvl w:val="0"/>
          <w:numId w:val="1006"/>
        </w:numPr>
        <w:pStyle w:val="Compact"/>
      </w:pPr>
      <w:r>
        <w:t xml:space="preserve">Expertise in using standardized assessments like the Goldman-Fristoe Test of Articulation (GFTA) and Clinical Evaluation of Language Fundamentals (CELF)</w:t>
      </w:r>
    </w:p>
    <w:p>
      <w:pPr>
        <w:numPr>
          <w:ilvl w:val="0"/>
          <w:numId w:val="1006"/>
        </w:numPr>
        <w:pStyle w:val="Compact"/>
      </w:pPr>
      <w:r>
        <w:t xml:space="preserve">Fluency in Bahasa Indonesia and English, with basic knowledge of Javanese and Sundanese</w:t>
      </w:r>
    </w:p>
    <w:p>
      <w:pPr>
        <w:numPr>
          <w:ilvl w:val="0"/>
          <w:numId w:val="1006"/>
        </w:numPr>
        <w:pStyle w:val="Compact"/>
      </w:pPr>
      <w:r>
        <w:t xml:space="preserve">Proficient in using assistive technology for communication (AAC devices)</w:t>
      </w:r>
    </w:p>
    <w:p>
      <w:pPr>
        <w:numPr>
          <w:ilvl w:val="0"/>
          <w:numId w:val="1006"/>
        </w:numPr>
        <w:pStyle w:val="Compact"/>
      </w:pPr>
      <w:r>
        <w:t xml:space="preserve">Cultural competence in Indonesia Jakarta’s healthcare environment</w:t>
      </w:r>
    </w:p>
    <w:bookmarkEnd w:id="27"/>
    <w:bookmarkStart w:id="28" w:name="certifications"/>
    <w:p>
      <w:pPr>
        <w:pStyle w:val="Heading3"/>
      </w:pPr>
      <w:r>
        <w:t xml:space="preserve">Certifications</w:t>
      </w:r>
    </w:p>
    <w:p>
      <w:pPr>
        <w:pStyle w:val="FirstParagraph"/>
      </w:pPr>
      <w:r>
        <w:rPr>
          <w:bCs/>
          <w:b/>
        </w:rPr>
        <w:t xml:space="preserve">Speech Language Pathologist Certification – Indonesian Health Ministry (Kemenkes)</w:t>
      </w:r>
    </w:p>
    <w:p>
      <w:pPr>
        <w:pStyle w:val="BodyText"/>
      </w:pPr>
      <w:r>
        <w:rPr>
          <w:iCs/>
          <w:i/>
        </w:rPr>
        <w:t xml:space="preserve">Issued: [Year]</w:t>
      </w:r>
    </w:p>
    <w:p>
      <w:pPr>
        <w:pStyle w:val="BodyText"/>
      </w:pPr>
      <w:r>
        <w:rPr>
          <w:bCs/>
          <w:b/>
        </w:rPr>
        <w:t xml:space="preserve">American Speech-Language-Hearing Association (ASHA) Certificate of Clinical Competence (CCC-SLP)</w:t>
      </w:r>
    </w:p>
    <w:p>
      <w:pPr>
        <w:pStyle w:val="BodyText"/>
      </w:pPr>
      <w:r>
        <w:rPr>
          <w:iCs/>
          <w:i/>
        </w:rPr>
        <w:t xml:space="preserve">Issued: [Year]</w:t>
      </w:r>
    </w:p>
    <w:p>
      <w:pPr>
        <w:pStyle w:val="BodyText"/>
      </w:pPr>
      <w:r>
        <w:rPr>
          <w:bCs/>
          <w:b/>
        </w:rPr>
        <w:t xml:space="preserve">Certified Bilingual Speech Therapist (English-Bahasa Indonesia)</w:t>
      </w:r>
    </w:p>
    <w:p>
      <w:pPr>
        <w:pStyle w:val="BodyText"/>
      </w:pPr>
      <w:r>
        <w:rPr>
          <w:iCs/>
          <w:i/>
        </w:rPr>
        <w:t xml:space="preserve">Issued: [Year]</w:t>
      </w:r>
    </w:p>
    <w:bookmarkEnd w:id="28"/>
    <w:bookmarkStart w:id="29" w:name="language-proficiency"/>
    <w:p>
      <w:pPr>
        <w:pStyle w:val="Heading3"/>
      </w:pPr>
      <w:r>
        <w:t xml:space="preserve">Language Proficiency</w:t>
      </w:r>
    </w:p>
    <w:p>
      <w:pPr>
        <w:numPr>
          <w:ilvl w:val="0"/>
          <w:numId w:val="1007"/>
        </w:numPr>
        <w:pStyle w:val="Compact"/>
      </w:pPr>
      <w:r>
        <w:t xml:space="preserve">Bahasa Indonesia – Native proficiency</w:t>
      </w:r>
    </w:p>
    <w:p>
      <w:pPr>
        <w:numPr>
          <w:ilvl w:val="0"/>
          <w:numId w:val="1007"/>
        </w:numPr>
        <w:pStyle w:val="Compact"/>
      </w:pPr>
      <w:r>
        <w:t xml:space="preserve">English – Advanced (IELTS 7.5)</w:t>
      </w:r>
    </w:p>
    <w:p>
      <w:pPr>
        <w:numPr>
          <w:ilvl w:val="0"/>
          <w:numId w:val="1007"/>
        </w:numPr>
        <w:pStyle w:val="Compact"/>
      </w:pPr>
      <w:r>
        <w:t xml:space="preserve">Javanese – Intermediate (for community outreach in Jakarta)</w:t>
      </w:r>
    </w:p>
    <w:bookmarkEnd w:id="29"/>
    <w:bookmarkStart w:id="30" w:name="projects-volunteer-work"/>
    <w:p>
      <w:pPr>
        <w:pStyle w:val="Heading3"/>
      </w:pPr>
      <w:r>
        <w:t xml:space="preserve">Projects &amp; Volunteer Work</w:t>
      </w:r>
    </w:p>
    <w:p>
      <w:pPr>
        <w:pStyle w:val="FirstParagraph"/>
      </w:pPr>
      <w:r>
        <w:rPr>
          <w:bCs/>
          <w:b/>
        </w:rPr>
        <w:t xml:space="preserve">Community Speech Program for Underprivileged Children in Jakarta</w:t>
      </w:r>
    </w:p>
    <w:p>
      <w:pPr>
        <w:pStyle w:val="BodyText"/>
      </w:pPr>
      <w:r>
        <w:rPr>
          <w:iCs/>
          <w:i/>
        </w:rPr>
        <w:t xml:space="preserve">Volunteer, 2018–2020</w:t>
      </w:r>
    </w:p>
    <w:p>
      <w:pPr>
        <w:numPr>
          <w:ilvl w:val="0"/>
          <w:numId w:val="1008"/>
        </w:numPr>
        <w:pStyle w:val="Compact"/>
      </w:pPr>
      <w:r>
        <w:t xml:space="preserve">Organized free speech therapy sessions for children from low-income families in Jakarta’s informal settlements</w:t>
      </w:r>
    </w:p>
    <w:p>
      <w:pPr>
        <w:numPr>
          <w:ilvl w:val="0"/>
          <w:numId w:val="1008"/>
        </w:numPr>
        <w:pStyle w:val="Compact"/>
      </w:pPr>
      <w:r>
        <w:t xml:space="preserve">Collaborated with NGOs to raise awareness about early intervention in speech disorders</w:t>
      </w:r>
    </w:p>
    <w:p>
      <w:pPr>
        <w:pStyle w:val="FirstParagraph"/>
      </w:pPr>
      <w:r>
        <w:rPr>
          <w:bCs/>
          <w:b/>
        </w:rPr>
        <w:t xml:space="preserve">Research on Multilingual Language Development in Jakarta’s Schools</w:t>
      </w:r>
    </w:p>
    <w:p>
      <w:pPr>
        <w:pStyle w:val="BodyText"/>
      </w:pPr>
      <w:r>
        <w:rPr>
          <w:iCs/>
          <w:i/>
        </w:rPr>
        <w:t xml:space="preserve">2019–2021</w:t>
      </w:r>
    </w:p>
    <w:p>
      <w:pPr>
        <w:numPr>
          <w:ilvl w:val="0"/>
          <w:numId w:val="1009"/>
        </w:numPr>
        <w:pStyle w:val="Compact"/>
      </w:pPr>
      <w:r>
        <w:t xml:space="preserve">Published a study on the impact of code-switching on language acquisition in Jakarta’s bilingual classrooms</w:t>
      </w:r>
    </w:p>
    <w:p>
      <w:pPr>
        <w:numPr>
          <w:ilvl w:val="0"/>
          <w:numId w:val="1009"/>
        </w:numPr>
        <w:pStyle w:val="Compact"/>
      </w:pPr>
      <w:r>
        <w:t xml:space="preserve">Presented findings at the Indonesian Speech Therapy Association (APKLI) conference in Jakarta</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resume is tailored for a Speech Therapist role in Indonesia Jakarta, emphasizing local expertise and cultural adaptability.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Indonesia Jakarta</dc:title>
  <dc:creator/>
  <dc:language>en</dc:language>
  <cp:keywords/>
  <dcterms:created xsi:type="dcterms:W3CDTF">2026-07-23T08:34:25Z</dcterms:created>
  <dcterms:modified xsi:type="dcterms:W3CDTF">2026-07-23T08:34:25Z</dcterms:modified>
</cp:coreProperties>
</file>

<file path=docProps/custom.xml><?xml version="1.0" encoding="utf-8"?>
<Properties xmlns="http://schemas.openxmlformats.org/officeDocument/2006/custom-properties" xmlns:vt="http://schemas.openxmlformats.org/officeDocument/2006/docPropsVTypes"/>
</file>