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Iran</w:t>
      </w:r>
      <w:r>
        <w:t xml:space="preserve"> </w:t>
      </w:r>
      <w:r>
        <w:t xml:space="preserve">Tehran</w:t>
      </w:r>
    </w:p>
    <w:bookmarkStart w:id="31" w:name="resume"/>
    <w:p>
      <w:pPr>
        <w:pStyle w:val="Heading1"/>
      </w:pPr>
      <w:r>
        <w:t xml:space="preserve">Resume</w:t>
      </w:r>
    </w:p>
    <w:p>
      <w:pPr>
        <w:pStyle w:val="FirstParagraph"/>
      </w:pPr>
      <w:r>
        <w:rPr>
          <w:bCs/>
          <w:b/>
        </w:rPr>
        <w:t xml:space="preserve">Speech Therapist - Iran Tehran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passionate Speech Therapist with over [X years] of experience in diagnosing and treating communication disorders, including speech delays, language impairments, and swallowing difficulties. Committed to providing personalized therapy services to patients across diverse age groups in Tehran, Iran. Skilled in leveraging evidence-based practices and culturally sensitive approaches to support individuals in achieving their communication goals. A strong advocate for early intervention and community education on speech development. Proven track record of fostering patient progress through innovative techniques and compassionate care.</w:t>
      </w:r>
    </w:p>
    <w:bookmarkEnd w:id="21"/>
    <w:bookmarkStart w:id="22" w:name="education"/>
    <w:p>
      <w:pPr>
        <w:pStyle w:val="Heading2"/>
      </w:pPr>
      <w:r>
        <w:t xml:space="preserve">Education</w:t>
      </w:r>
    </w:p>
    <w:p>
      <w:pPr>
        <w:numPr>
          <w:ilvl w:val="0"/>
          <w:numId w:val="1001"/>
        </w:numPr>
        <w:pStyle w:val="Compact"/>
      </w:pPr>
      <w:r>
        <w:rPr>
          <w:bCs/>
          <w:b/>
        </w:rPr>
        <w:t xml:space="preserve">Bachelor of Science in Speech Therapy</w:t>
      </w:r>
      <w:r>
        <w:t xml:space="preserve">, Tehran University of Medical Sciences, Tehran, Iran – 20XX-20XX</w:t>
      </w:r>
    </w:p>
    <w:p>
      <w:pPr>
        <w:numPr>
          <w:ilvl w:val="0"/>
          <w:numId w:val="1001"/>
        </w:numPr>
        <w:pStyle w:val="Compact"/>
      </w:pPr>
      <w:r>
        <w:rPr>
          <w:bCs/>
          <w:b/>
        </w:rPr>
        <w:t xml:space="preserve">Master of Science in Communication Disorders</w:t>
      </w:r>
      <w:r>
        <w:t xml:space="preserve">, Shahid Beheshti University, Tehran, Iran – 20XX-20XX</w:t>
      </w:r>
    </w:p>
    <w:p>
      <w:pPr>
        <w:numPr>
          <w:ilvl w:val="0"/>
          <w:numId w:val="1001"/>
        </w:numPr>
        <w:pStyle w:val="Compact"/>
      </w:pPr>
      <w:r>
        <w:rPr>
          <w:bCs/>
          <w:b/>
        </w:rPr>
        <w:t xml:space="preserve">Certification in Pediatric Speech Therapy</w:t>
      </w:r>
      <w:r>
        <w:t xml:space="preserve">, Iranian Association of Speech and Hearing Sciences – 20XX</w:t>
      </w:r>
    </w:p>
    <w:bookmarkEnd w:id="22"/>
    <w:bookmarkStart w:id="26" w:name="professional-experience"/>
    <w:p>
      <w:pPr>
        <w:pStyle w:val="Heading2"/>
      </w:pPr>
      <w:r>
        <w:t xml:space="preserve">Professional Experience</w:t>
      </w:r>
    </w:p>
    <w:bookmarkStart w:id="23" w:name="Xa4f1aa0b287f7e49df7510c690f4f2e4eb90687"/>
    <w:p>
      <w:pPr>
        <w:pStyle w:val="Heading3"/>
      </w:pPr>
      <w:r>
        <w:t xml:space="preserve">Speech Therapist | Tehran Rehabilitation Center, Iran</w:t>
      </w:r>
    </w:p>
    <w:p>
      <w:pPr>
        <w:pStyle w:val="FirstParagraph"/>
      </w:pPr>
      <w:r>
        <w:rPr>
          <w:iCs/>
          <w:i/>
        </w:rPr>
        <w:t xml:space="preserve">Jan 20XX – Present</w:t>
      </w:r>
    </w:p>
    <w:p>
      <w:pPr>
        <w:numPr>
          <w:ilvl w:val="0"/>
          <w:numId w:val="1002"/>
        </w:numPr>
        <w:pStyle w:val="Compact"/>
      </w:pPr>
      <w:r>
        <w:t xml:space="preserve">Provided individual and group therapy sessions for children and adults with speech, language, and swallowing disorders.</w:t>
      </w:r>
    </w:p>
    <w:p>
      <w:pPr>
        <w:numPr>
          <w:ilvl w:val="0"/>
          <w:numId w:val="1002"/>
        </w:numPr>
        <w:pStyle w:val="Compact"/>
      </w:pPr>
      <w:r>
        <w:t xml:space="preserve">Developed personalized treatment plans based on comprehensive assessments of patients’ communication needs in Tehran.</w:t>
      </w:r>
    </w:p>
    <w:p>
      <w:pPr>
        <w:numPr>
          <w:ilvl w:val="0"/>
          <w:numId w:val="1002"/>
        </w:numPr>
        <w:pStyle w:val="Compact"/>
      </w:pPr>
      <w:r>
        <w:t xml:space="preserve">Collaborated with physicians, educators, and families to ensure holistic care for patients in Iran’s healthcare system.</w:t>
      </w:r>
    </w:p>
    <w:p>
      <w:pPr>
        <w:numPr>
          <w:ilvl w:val="0"/>
          <w:numId w:val="1002"/>
        </w:numPr>
        <w:pStyle w:val="Compact"/>
      </w:pPr>
      <w:r>
        <w:t xml:space="preserve">Conducted workshops for parents on early speech development and home-based intervention strategies tailored to Iranian cultural contexts.</w:t>
      </w:r>
    </w:p>
    <w:p>
      <w:pPr>
        <w:numPr>
          <w:ilvl w:val="0"/>
          <w:numId w:val="1002"/>
        </w:numPr>
        <w:pStyle w:val="Compact"/>
      </w:pPr>
      <w:r>
        <w:t xml:space="preserve">Trained junior therapists in evidence-based practices specific to the Iranian population.</w:t>
      </w:r>
    </w:p>
    <w:bookmarkEnd w:id="23"/>
    <w:bookmarkStart w:id="24" w:name="Xe2cd7f854b858b58867ab83666a6c54fee92a9a"/>
    <w:p>
      <w:pPr>
        <w:pStyle w:val="Heading3"/>
      </w:pPr>
      <w:r>
        <w:t xml:space="preserve">Speech Therapist | Iran Children’s Hospital, Tehran</w:t>
      </w:r>
    </w:p>
    <w:p>
      <w:pPr>
        <w:pStyle w:val="FirstParagraph"/>
      </w:pPr>
      <w:r>
        <w:rPr>
          <w:iCs/>
          <w:i/>
        </w:rPr>
        <w:t xml:space="preserve">Jun 20XX – Dec 20XX</w:t>
      </w:r>
    </w:p>
    <w:p>
      <w:pPr>
        <w:numPr>
          <w:ilvl w:val="0"/>
          <w:numId w:val="1003"/>
        </w:numPr>
        <w:pStyle w:val="Compact"/>
      </w:pPr>
      <w:r>
        <w:t xml:space="preserve">Assessed and treated pediatric patients with conditions such as articulation disorders, stuttering, and developmental delays.</w:t>
      </w:r>
    </w:p>
    <w:p>
      <w:pPr>
        <w:numPr>
          <w:ilvl w:val="0"/>
          <w:numId w:val="1003"/>
        </w:numPr>
        <w:pStyle w:val="Compact"/>
      </w:pPr>
      <w:r>
        <w:t xml:space="preserve">Utilized culturally relevant therapeutic techniques to address the unique needs of Iranian children in Tehran.</w:t>
      </w:r>
    </w:p>
    <w:p>
      <w:pPr>
        <w:numPr>
          <w:ilvl w:val="0"/>
          <w:numId w:val="1003"/>
        </w:numPr>
        <w:pStyle w:val="Compact"/>
      </w:pPr>
      <w:r>
        <w:t xml:space="preserve">Published a case study on early intervention strategies for speech delays in Iranian preschoolers (Journal of Speech Therapy, 20XX).</w:t>
      </w:r>
    </w:p>
    <w:p>
      <w:pPr>
        <w:numPr>
          <w:ilvl w:val="0"/>
          <w:numId w:val="1003"/>
        </w:numPr>
        <w:pStyle w:val="Compact"/>
      </w:pPr>
      <w:r>
        <w:t xml:space="preserve">Participated in cross-disciplinary teams to improve patient outcomes and streamline care processes.</w:t>
      </w:r>
    </w:p>
    <w:bookmarkEnd w:id="24"/>
    <w:bookmarkStart w:id="25" w:name="internship-tehran-general-hospital-iran"/>
    <w:p>
      <w:pPr>
        <w:pStyle w:val="Heading3"/>
      </w:pPr>
      <w:r>
        <w:t xml:space="preserve">Internship | Tehran General Hospital, Iran</w:t>
      </w:r>
    </w:p>
    <w:p>
      <w:pPr>
        <w:pStyle w:val="FirstParagraph"/>
      </w:pPr>
      <w:r>
        <w:rPr>
          <w:iCs/>
          <w:i/>
        </w:rPr>
        <w:t xml:space="preserve">Jun 20XX – Aug 20XX</w:t>
      </w:r>
    </w:p>
    <w:p>
      <w:pPr>
        <w:numPr>
          <w:ilvl w:val="0"/>
          <w:numId w:val="1004"/>
        </w:numPr>
        <w:pStyle w:val="Compact"/>
      </w:pPr>
      <w:r>
        <w:t xml:space="preserve">Gained hands-on experience in diagnosing and managing communication disorders under the supervision of senior clinicians.</w:t>
      </w:r>
    </w:p>
    <w:p>
      <w:pPr>
        <w:numPr>
          <w:ilvl w:val="0"/>
          <w:numId w:val="1004"/>
        </w:numPr>
        <w:pStyle w:val="Compact"/>
      </w:pPr>
      <w:r>
        <w:t xml:space="preserve">Supported the implementation of speech therapy programs for patients recovering from stroke and neurological injuries.</w:t>
      </w:r>
    </w:p>
    <w:p>
      <w:pPr>
        <w:numPr>
          <w:ilvl w:val="0"/>
          <w:numId w:val="1004"/>
        </w:numPr>
        <w:pStyle w:val="Compact"/>
      </w:pPr>
      <w:r>
        <w:t xml:space="preserve">Contributed to community outreach initiatives promoting awareness of speech therapy in Tehran’s neighborhoods.</w:t>
      </w:r>
    </w:p>
    <w:bookmarkEnd w:id="25"/>
    <w:bookmarkEnd w:id="26"/>
    <w:bookmarkStart w:id="27" w:name="skills"/>
    <w:p>
      <w:pPr>
        <w:pStyle w:val="Heading2"/>
      </w:pPr>
      <w:r>
        <w:t xml:space="preserve">Skills</w:t>
      </w:r>
    </w:p>
    <w:p>
      <w:pPr>
        <w:numPr>
          <w:ilvl w:val="0"/>
          <w:numId w:val="1005"/>
        </w:numPr>
        <w:pStyle w:val="Compact"/>
      </w:pPr>
      <w:r>
        <w:t xml:space="preserve">Diagnosis and treatment of speech, language, and swallowing disorders</w:t>
      </w:r>
    </w:p>
    <w:p>
      <w:pPr>
        <w:numPr>
          <w:ilvl w:val="0"/>
          <w:numId w:val="1005"/>
        </w:numPr>
        <w:pStyle w:val="Compact"/>
      </w:pPr>
      <w:r>
        <w:t xml:space="preserve">Cultural competence in working with Iranian patients and families</w:t>
      </w:r>
    </w:p>
    <w:p>
      <w:pPr>
        <w:numPr>
          <w:ilvl w:val="0"/>
          <w:numId w:val="1005"/>
        </w:numPr>
        <w:pStyle w:val="Compact"/>
      </w:pPr>
      <w:r>
        <w:t xml:space="preserve">Proficiency in using assessment tools like the Goldman-Fristoe Test of Articulation (GFTA) and Peabody Picture Vocabulary Test (PPVT)</w:t>
      </w:r>
    </w:p>
    <w:p>
      <w:pPr>
        <w:numPr>
          <w:ilvl w:val="0"/>
          <w:numId w:val="1005"/>
        </w:numPr>
        <w:pStyle w:val="Compact"/>
      </w:pPr>
      <w:r>
        <w:t xml:space="preserve">Experience with augmentative and alternative communication (AAC) devices</w:t>
      </w:r>
    </w:p>
    <w:p>
      <w:pPr>
        <w:numPr>
          <w:ilvl w:val="0"/>
          <w:numId w:val="1005"/>
        </w:numPr>
        <w:pStyle w:val="Compact"/>
      </w:pPr>
      <w:r>
        <w:t xml:space="preserve">Strong communication and interpersonal skills for building trust with patients in Tehran</w:t>
      </w:r>
    </w:p>
    <w:p>
      <w:pPr>
        <w:numPr>
          <w:ilvl w:val="0"/>
          <w:numId w:val="1005"/>
        </w:numPr>
        <w:pStyle w:val="Compact"/>
      </w:pPr>
      <w:r>
        <w:t xml:space="preserve">Ability to design individualized therapy programs tailored to Iranian cultural norms</w:t>
      </w:r>
    </w:p>
    <w:bookmarkEnd w:id="27"/>
    <w:bookmarkStart w:id="28" w:name="certifications-continuing-education"/>
    <w:p>
      <w:pPr>
        <w:pStyle w:val="Heading2"/>
      </w:pPr>
      <w:r>
        <w:t xml:space="preserve">Certifications &amp; Continuing Education</w:t>
      </w:r>
    </w:p>
    <w:p>
      <w:pPr>
        <w:numPr>
          <w:ilvl w:val="0"/>
          <w:numId w:val="1006"/>
        </w:numPr>
        <w:pStyle w:val="Compact"/>
      </w:pPr>
      <w:r>
        <w:rPr>
          <w:bCs/>
          <w:b/>
        </w:rPr>
        <w:t xml:space="preserve">Certified Speech Therapist</w:t>
      </w:r>
      <w:r>
        <w:t xml:space="preserve"> </w:t>
      </w:r>
      <w:r>
        <w:t xml:space="preserve">– Iranian Ministry of Health, 20XX</w:t>
      </w:r>
    </w:p>
    <w:p>
      <w:pPr>
        <w:numPr>
          <w:ilvl w:val="0"/>
          <w:numId w:val="1006"/>
        </w:numPr>
        <w:pStyle w:val="Compact"/>
      </w:pPr>
      <w:r>
        <w:rPr>
          <w:bCs/>
          <w:b/>
        </w:rPr>
        <w:t xml:space="preserve">Advanced Training in Autism Spectrum Disorder (ASD) Therapy</w:t>
      </w:r>
      <w:r>
        <w:t xml:space="preserve">, Tehran University of Medical Sciences, 20XX</w:t>
      </w:r>
    </w:p>
    <w:p>
      <w:pPr>
        <w:numPr>
          <w:ilvl w:val="0"/>
          <w:numId w:val="1006"/>
        </w:numPr>
        <w:pStyle w:val="Compact"/>
      </w:pPr>
      <w:r>
        <w:rPr>
          <w:bCs/>
          <w:b/>
        </w:rPr>
        <w:t xml:space="preserve">Workshop on Multilingual Communication in Speech Therapy</w:t>
      </w:r>
      <w:r>
        <w:t xml:space="preserve">, Iran Speech Association, 20XX</w:t>
      </w:r>
    </w:p>
    <w:bookmarkEnd w:id="28"/>
    <w:bookmarkStart w:id="29" w:name="languages"/>
    <w:p>
      <w:pPr>
        <w:pStyle w:val="Heading2"/>
      </w:pPr>
      <w:r>
        <w:t xml:space="preserve">Languages</w:t>
      </w:r>
    </w:p>
    <w:p>
      <w:pPr>
        <w:numPr>
          <w:ilvl w:val="0"/>
          <w:numId w:val="1007"/>
        </w:numPr>
        <w:pStyle w:val="Compact"/>
      </w:pPr>
      <w:r>
        <w:t xml:space="preserve">Persian (Native)</w:t>
      </w:r>
    </w:p>
    <w:p>
      <w:pPr>
        <w:numPr>
          <w:ilvl w:val="0"/>
          <w:numId w:val="1007"/>
        </w:numPr>
        <w:pStyle w:val="Compact"/>
      </w:pPr>
      <w:r>
        <w:t xml:space="preserve">English (Fluent)</w:t>
      </w:r>
    </w:p>
    <w:p>
      <w:pPr>
        <w:numPr>
          <w:ilvl w:val="0"/>
          <w:numId w:val="1007"/>
        </w:numPr>
        <w:pStyle w:val="Compact"/>
      </w:pPr>
      <w:r>
        <w:t xml:space="preserve">Arabic (Basic – for community outreach in Tehran)</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Iranian Association of Speech and Hearing Sciences (IASHS), Tehran.</w:t>
      </w:r>
    </w:p>
    <w:p>
      <w:pPr>
        <w:pStyle w:val="BodyText"/>
      </w:pPr>
      <w:r>
        <w:rPr>
          <w:bCs/>
          <w:b/>
        </w:rPr>
        <w:t xml:space="preserve">Volunteer Work:</w:t>
      </w:r>
      <w:r>
        <w:t xml:space="preserve"> </w:t>
      </w:r>
      <w:r>
        <w:t xml:space="preserve">Participated in free speech therapy clinics organized by the Tehran Health Department for underprivileged families.</w:t>
      </w:r>
    </w:p>
    <w:p>
      <w:pPr>
        <w:pStyle w:val="BodyText"/>
      </w:pPr>
      <w:r>
        <w:rPr>
          <w:bCs/>
          <w:b/>
        </w:rPr>
        <w:t xml:space="preserve">Cultural Competence:</w:t>
      </w:r>
      <w:r>
        <w:t xml:space="preserve"> </w:t>
      </w:r>
      <w:r>
        <w:t xml:space="preserve">Deep understanding of Iranian cultural values, including family dynamics and community health practices, which inform therapy approaches in Tehran.</w:t>
      </w:r>
    </w:p>
    <w:bookmarkEnd w:id="30"/>
    <w:p>
      <w:pPr>
        <w:pStyle w:val="BodyText"/>
      </w:pPr>
      <w:r>
        <w:t xml:space="preserve">This resume is tailored for a Speech Therapist position in Iran Tehran, emphasizing cultural relevance, clinical expertise, and community engagement.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Iran Tehran</dc:title>
  <dc:creator/>
  <dc:language>en</dc:language>
  <cp:keywords/>
  <dcterms:created xsi:type="dcterms:W3CDTF">2026-07-20T02:03:19Z</dcterms:created>
  <dcterms:modified xsi:type="dcterms:W3CDTF">2026-07-20T02:03:19Z</dcterms:modified>
</cp:coreProperties>
</file>

<file path=docProps/custom.xml><?xml version="1.0" encoding="utf-8"?>
<Properties xmlns="http://schemas.openxmlformats.org/officeDocument/2006/custom-properties" xmlns:vt="http://schemas.openxmlformats.org/officeDocument/2006/docPropsVTypes"/>
</file>