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+225 01 01 01 01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Speech Therapist with [X years] of experience providing high-quality communication and swallowing disorder services in Ivory Coast Abidjan. A graduate of [University Name] with a Master’s degree in Speech-Language Pathology, I specialize in diagnosing and treating speech, language, and cognitive impairments among diverse populations. My work is rooted in the unique cultural and linguistic needs of the Ivorian community, with a focus on empowering individuals to achieve effective communication. I am passionate about collaborating with schools, hospitals, and NGOs across Abidjan to improve access to speech therapy services. As a Speech Therapist in Ivory Coast Abidjan, I combine clinical expertise with a deep understanding of local languages such as French, Dioula, and Senufo to create personalized treatment plans that align with cultural values and community needs.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Speech-Language Pathology</w:t>
      </w:r>
    </w:p>
    <w:p>
      <w:pPr>
        <w:pStyle w:val="BodyText"/>
      </w:pPr>
      <w:r>
        <w:t xml:space="preserve">[University Name], Abidjan, Ivory Coast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coursework in pediatric speech disorders, neurogenic communication impairments, and cultural competence in therapy.</w:t>
      </w:r>
    </w:p>
    <w:p>
      <w:pPr>
        <w:numPr>
          <w:ilvl w:val="0"/>
          <w:numId w:val="1001"/>
        </w:numPr>
        <w:pStyle w:val="Compact"/>
      </w:pPr>
      <w:r>
        <w:t xml:space="preserve">Thesis: "Evaluating the Efficacy of Multilingual Speech Therapy Approaches in Urban Settings of Ivory Coast."</w:t>
      </w:r>
    </w:p>
    <w:p>
      <w:pPr>
        <w:pStyle w:val="FirstParagraph"/>
      </w:pPr>
      <w:r>
        <w:rPr>
          <w:bCs/>
          <w:b/>
        </w:rPr>
        <w:t xml:space="preserve">Bachelor of Arts in Psychology</w:t>
      </w:r>
    </w:p>
    <w:p>
      <w:pPr>
        <w:pStyle w:val="BodyText"/>
      </w:pPr>
      <w:r>
        <w:t xml:space="preserve">[University Name], Abidjan, Ivory Coast</w:t>
      </w:r>
    </w:p>
    <w:p>
      <w:pPr>
        <w:pStyle w:val="BodyText"/>
      </w:pP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09e174aa70d39157b5dc7338341901b02d2798a"/>
    <w:p>
      <w:pPr>
        <w:pStyle w:val="Heading3"/>
      </w:pPr>
      <w:r>
        <w:t xml:space="preserve">Speech Therapist | [Organization Name], Abidjan, Ivory Coast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speech therapy sessions to children and adults with articulation disorders, stuttering, and developmental delays in collaboration with local healthcare providers in Abidjan.</w:t>
      </w:r>
    </w:p>
    <w:p>
      <w:pPr>
        <w:numPr>
          <w:ilvl w:val="0"/>
          <w:numId w:val="1002"/>
        </w:numPr>
        <w:pStyle w:val="Compact"/>
      </w:pPr>
      <w:r>
        <w:t xml:space="preserve">Developed culturally relevant treatment plans for patients from diverse ethnic backgrounds, incorporating Ivorian languages such as Baoule and Krou.</w:t>
      </w:r>
    </w:p>
    <w:p>
      <w:pPr>
        <w:numPr>
          <w:ilvl w:val="0"/>
          <w:numId w:val="1002"/>
        </w:numPr>
        <w:pStyle w:val="Compact"/>
      </w:pPr>
      <w:r>
        <w:t xml:space="preserve">Conducted screenings and assessments in schools across Abidjan to identify communication disorders, resulting in early intervention for over 200 students annually.</w:t>
      </w:r>
    </w:p>
    <w:p>
      <w:pPr>
        <w:numPr>
          <w:ilvl w:val="0"/>
          <w:numId w:val="1002"/>
        </w:numPr>
        <w:pStyle w:val="Compact"/>
      </w:pPr>
      <w:r>
        <w:t xml:space="preserve">Organized community workshops on the importance of speech therapy for parents and educators in Ivory Coast, fostering awareness about early intervention.</w:t>
      </w:r>
    </w:p>
    <w:p>
      <w:pPr>
        <w:numPr>
          <w:ilvl w:val="0"/>
          <w:numId w:val="1002"/>
        </w:numPr>
        <w:pStyle w:val="Compact"/>
      </w:pPr>
      <w:r>
        <w:t xml:space="preserve">Collaborated with NGOs to expand access to speech therapy services in underserved regions of Abidjan, including informal settlements and rural satellite clinics.</w:t>
      </w:r>
    </w:p>
    <w:bookmarkEnd w:id="23"/>
    <w:bookmarkStart w:id="24" w:name="X1e812061defc84b57fc4efdc48ce377fe9dcdda"/>
    <w:p>
      <w:pPr>
        <w:pStyle w:val="Heading3"/>
      </w:pPr>
      <w:r>
        <w:t xml:space="preserve">Clinical Intern | [Hospital Name], Abidjan, Ivory Coast</w:t>
      </w:r>
    </w:p>
    <w:p>
      <w:pPr>
        <w:pStyle w:val="FirstParagraph"/>
      </w:pPr>
      <w:r>
        <w:rPr>
          <w:iCs/>
          <w:i/>
        </w:rPr>
        <w:t xml:space="preserve">January 2016 – May 2018</w:t>
      </w:r>
    </w:p>
    <w:p>
      <w:pPr>
        <w:numPr>
          <w:ilvl w:val="0"/>
          <w:numId w:val="1003"/>
        </w:numPr>
        <w:pStyle w:val="Compact"/>
      </w:pPr>
      <w:r>
        <w:t xml:space="preserve">Supported speech-language pathologists in diagnosing and treating patients with neurological conditions such as aphasia and dysarthria.</w:t>
      </w:r>
    </w:p>
    <w:p>
      <w:pPr>
        <w:numPr>
          <w:ilvl w:val="0"/>
          <w:numId w:val="1003"/>
        </w:numPr>
        <w:pStyle w:val="Compact"/>
      </w:pPr>
      <w:r>
        <w:t xml:space="preserve">Administered standardized assessments and documented patient progress in electronic health records compliant with Ivory Coast healthcare regulations.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therapy materials tailored to the linguistic diversity of Abidjan’s population, including multilingual picture cards and audio-visual aids.</w:t>
      </w:r>
    </w:p>
    <w:bookmarkEnd w:id="24"/>
    <w:bookmarkStart w:id="25" w:name="X50020356ecfdf38d9a5edc10c9f189b91dc6fe7"/>
    <w:p>
      <w:pPr>
        <w:pStyle w:val="Heading3"/>
      </w:pPr>
      <w:r>
        <w:t xml:space="preserve">Freelance Speech Therapist | Independent Contractor</w:t>
      </w:r>
    </w:p>
    <w:p>
      <w:pPr>
        <w:pStyle w:val="FirstParagraph"/>
      </w:pPr>
      <w:r>
        <w:rPr>
          <w:iCs/>
          <w:i/>
        </w:rPr>
        <w:t xml:space="preserve">2014 – 2016</w:t>
      </w:r>
    </w:p>
    <w:p>
      <w:pPr>
        <w:numPr>
          <w:ilvl w:val="0"/>
          <w:numId w:val="1004"/>
        </w:numPr>
        <w:pStyle w:val="Compact"/>
      </w:pPr>
      <w:r>
        <w:t xml:space="preserve">Offered private therapy sessions to clients in Abidjan, focusing on articulation and language development for children aged 3–12.</w:t>
      </w:r>
    </w:p>
    <w:p>
      <w:pPr>
        <w:numPr>
          <w:ilvl w:val="0"/>
          <w:numId w:val="1004"/>
        </w:numPr>
        <w:pStyle w:val="Compact"/>
      </w:pPr>
      <w:r>
        <w:t xml:space="preserve">Partnered with local schools and NGOs to provide low-cost therapy services during community outreach programs.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 assessments, treatment planning, and progress monitoring for speech and language disorders.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Proficient in French (native), English (fluent), Dioula, and Senufo.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speech therapy software such as [Software Name] and digital tools for patient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Ivorian communication styles, family dynamics, and community-based healthcare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ability to work with educators, physicians, and families in Ivory Coast Abidjan to achieve therapeutic goals.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American Speech-Language-Hearing Association (ASHA) Certification | [Year]</w:t>
      </w:r>
    </w:p>
    <w:p>
      <w:pPr>
        <w:numPr>
          <w:ilvl w:val="0"/>
          <w:numId w:val="1006"/>
        </w:numPr>
        <w:pStyle w:val="Compact"/>
      </w:pPr>
      <w:r>
        <w:t xml:space="preserve">Certificate in Pediatric Speech Therapy | [Institution], Abidjan, Ivory Coast | [Year]</w:t>
      </w:r>
    </w:p>
    <w:p>
      <w:pPr>
        <w:numPr>
          <w:ilvl w:val="0"/>
          <w:numId w:val="1006"/>
        </w:numPr>
        <w:pStyle w:val="Compact"/>
      </w:pPr>
      <w:r>
        <w:t xml:space="preserve">Advanced Training in Multilingual Speech Therapy | [Organization], Geneva, Switzerland |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Dioula – Conversational</w:t>
      </w:r>
    </w:p>
    <w:p>
      <w:pPr>
        <w:numPr>
          <w:ilvl w:val="0"/>
          <w:numId w:val="1007"/>
        </w:numPr>
        <w:pStyle w:val="Compact"/>
      </w:pPr>
      <w:r>
        <w:t xml:space="preserve">Senufo – Basic Understanding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Membre de l'Association des Thérapeutes de la Langue et du Verbe (ATLV), Abidjan, Ivory Coast</w:t>
      </w:r>
    </w:p>
    <w:p>
      <w:pPr>
        <w:numPr>
          <w:ilvl w:val="0"/>
          <w:numId w:val="1008"/>
        </w:numPr>
        <w:pStyle w:val="Compact"/>
      </w:pPr>
      <w:r>
        <w:t xml:space="preserve">Member of the International Association of Speech Language Pathologists (IASLP)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Ivory Coast Abidjan</dc:title>
  <dc:creator/>
  <dc:language>en</dc:language>
  <cp:keywords/>
  <dcterms:created xsi:type="dcterms:W3CDTF">2026-07-23T01:23:03Z</dcterms:created>
  <dcterms:modified xsi:type="dcterms:W3CDTF">2026-07-23T01:23:03Z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