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Speech</w:t>
      </w:r>
      <w:r>
        <w:t xml:space="preserve"> </w:t>
      </w:r>
      <w:r>
        <w:t xml:space="preserve">Therapist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0" w:name="resume-speech-therapist-in-japan-osaka"/>
    <w:p>
      <w:pPr>
        <w:pStyle w:val="Heading1"/>
      </w:pPr>
      <w:r>
        <w:t xml:space="preserve">Resume: Speech Therapist in Japan Osaka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Akira Tanaka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akira.tanaka@speechtherapist.jp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+81-90-1234-5678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Osaka, Japan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Speech Therapist with over 7 years of experience in diagnosing and treating communication disorders, including speech delays, articulation issues, and language impairments. Committed to providing culturally sensitive care to patients in Japan Osaka, where I have worked extensively with both Japanese and international clients. Skilled in developing individualized therapy plans that align with the unique needs of each patient. Fluent in English and Japanese, with a deep understanding of the cultural nuances that influence therapeutic practices in Japan.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Speech-Language Pathology</w:t>
      </w:r>
      <w:r>
        <w:br/>
      </w:r>
      <w:r>
        <w:t xml:space="preserve">Osaka University, Osaka, Japan</w:t>
      </w:r>
      <w:r>
        <w:br/>
      </w:r>
      <w:r>
        <w:t xml:space="preserve">Graduated: 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Arts in Communication Disorders</w:t>
      </w:r>
      <w:r>
        <w:br/>
      </w:r>
      <w:r>
        <w:t xml:space="preserve">Kyoto University, Kyoto, Japan</w:t>
      </w:r>
      <w:r>
        <w:br/>
      </w:r>
      <w:r>
        <w:t xml:space="preserve">Graduated: 2017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speech-therapist"/>
    <w:p>
      <w:pPr>
        <w:pStyle w:val="Heading3"/>
      </w:pPr>
      <w:r>
        <w:t xml:space="preserve">Speech Therapist</w:t>
      </w:r>
    </w:p>
    <w:p>
      <w:pPr>
        <w:pStyle w:val="FirstParagraph"/>
      </w:pPr>
      <w:r>
        <w:rPr>
          <w:bCs/>
          <w:b/>
        </w:rPr>
        <w:t xml:space="preserve">Osaka Health &amp; Wellness Center, Osaka, Japan</w:t>
      </w:r>
      <w:r>
        <w:br/>
      </w:r>
      <w: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speech therapy services to patients of all ages, including children with developmental delays and adults recovering from stroke or brain injuries.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teams, including audiologists and occupational therapists, to create holistic treatment plans tailored for Japan Osaka’s diverse patient population.</w:t>
      </w:r>
    </w:p>
    <w:p>
      <w:pPr>
        <w:numPr>
          <w:ilvl w:val="0"/>
          <w:numId w:val="1002"/>
        </w:numPr>
        <w:pStyle w:val="Compact"/>
      </w:pPr>
      <w:r>
        <w:t xml:space="preserve">Developed and implemented evidence-based interventions for clients with aphasia, stuttering, and voice disorders, emphasizing cultural relevance in therapeutic approaches.</w:t>
      </w:r>
    </w:p>
    <w:p>
      <w:pPr>
        <w:numPr>
          <w:ilvl w:val="0"/>
          <w:numId w:val="1002"/>
        </w:numPr>
        <w:pStyle w:val="Compact"/>
      </w:pPr>
      <w:r>
        <w:t xml:space="preserve">Conducted regular assessments to monitor progress and adjust therapy goals in alignment with the standards of practice for Speech Therapists in Japan.</w:t>
      </w:r>
    </w:p>
    <w:p>
      <w:pPr>
        <w:numPr>
          <w:ilvl w:val="0"/>
          <w:numId w:val="1002"/>
        </w:numPr>
        <w:pStyle w:val="Compact"/>
      </w:pPr>
      <w:r>
        <w:t xml:space="preserve">Presented at local seminars on the importance of early intervention for speech disorders, focusing on Japan Osaka’s growing need for specialized care in urban areas.</w:t>
      </w:r>
    </w:p>
    <w:bookmarkEnd w:id="23"/>
    <w:bookmarkStart w:id="24" w:name="speech-therapy-intern"/>
    <w:p>
      <w:pPr>
        <w:pStyle w:val="Heading3"/>
      </w:pPr>
      <w:r>
        <w:t xml:space="preserve">Speech Therapy Intern</w:t>
      </w:r>
    </w:p>
    <w:p>
      <w:pPr>
        <w:pStyle w:val="FirstParagraph"/>
      </w:pPr>
      <w:r>
        <w:rPr>
          <w:bCs/>
          <w:b/>
        </w:rPr>
        <w:t xml:space="preserve">Kansai Medical University Hospital, Osaka, Japan</w:t>
      </w:r>
      <w:r>
        <w:br/>
      </w:r>
      <w:r>
        <w:t xml:space="preserve">June 2017 – December 2017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clinical settings, assisting in the evaluation and treatment of patients with a wide range of communication disorders.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therapy programs for Japanese-speaking patients, ensuring culturally appropriate strategies were utilized.</w:t>
      </w:r>
    </w:p>
    <w:p>
      <w:pPr>
        <w:numPr>
          <w:ilvl w:val="0"/>
          <w:numId w:val="1003"/>
        </w:numPr>
        <w:pStyle w:val="Compact"/>
      </w:pPr>
      <w:r>
        <w:t xml:space="preserve">Participated in research projects analyzing the effectiveness of speech therapy techniques in Japan Osaka’s aging population.</w:t>
      </w:r>
    </w:p>
    <w:bookmarkEnd w:id="24"/>
    <w:bookmarkEnd w:id="25"/>
    <w:bookmarkStart w:id="26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JAPAN SPEECH THERAPIST CERTIFICATION</w:t>
      </w:r>
      <w:r>
        <w:br/>
      </w:r>
      <w:r>
        <w:t xml:space="preserve">National Association of Speech Therapists, Japan (2018)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AMERICAN SPEECH-LANGUAGE-Hearing ASSOCIATION (ASHA) CERTIFICATION</w:t>
      </w:r>
      <w:r>
        <w:br/>
      </w:r>
      <w:r>
        <w:t xml:space="preserve">ASHA, USA (2016)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JLPT N1 – Japanese Language Proficiency Test</w:t>
      </w:r>
      <w:r>
        <w:br/>
      </w:r>
      <w:r>
        <w:t xml:space="preserve">Achieved in 2019, demonstrating advanced fluency in Japanese.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diagnosing and treating speech, language, and swallowing disorders.</w:t>
      </w:r>
    </w:p>
    <w:p>
      <w:pPr>
        <w:numPr>
          <w:ilvl w:val="0"/>
          <w:numId w:val="1005"/>
        </w:numPr>
        <w:pStyle w:val="Compact"/>
      </w:pPr>
      <w:r>
        <w:t xml:space="preserve">Proficient in using standardized assessment tools such as the Goldman-Fristoe Test of Articulation and the Peabody Picture Vocabulary Test.</w:t>
      </w:r>
    </w:p>
    <w:p>
      <w:pPr>
        <w:numPr>
          <w:ilvl w:val="0"/>
          <w:numId w:val="1005"/>
        </w:numPr>
        <w:pStyle w:val="Compact"/>
      </w:pPr>
      <w:r>
        <w:t xml:space="preserve">Skilled in creating personalized therapy plans that incorporate cultural values observed in Japan Osaka’s communities.</w:t>
      </w:r>
    </w:p>
    <w:p>
      <w:pPr>
        <w:numPr>
          <w:ilvl w:val="0"/>
          <w:numId w:val="1005"/>
        </w:numPr>
        <w:pStyle w:val="Compact"/>
      </w:pPr>
      <w:r>
        <w:t xml:space="preserve">Strong communication and interpersonal skills, with a focus on building trust with patients and their families.</w:t>
      </w:r>
    </w:p>
    <w:p>
      <w:pPr>
        <w:numPr>
          <w:ilvl w:val="0"/>
          <w:numId w:val="1005"/>
        </w:numPr>
        <w:pStyle w:val="Compact"/>
      </w:pPr>
      <w:r>
        <w:t xml:space="preserve">Familiarity with the use of technology, including speech-generating devices and digital therapy platforms, to enhance patient outcomes.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Deep understanding of Japanese customs, etiquette, and communication styles. Experienced in adapting speech therapy techniques to respect cultural preferences and family dynamics in Japan Osaka.</w:t>
      </w:r>
    </w:p>
    <w:p>
      <w:pPr>
        <w:pStyle w:val="BodyText"/>
      </w:pPr>
      <w:r>
        <w:rPr>
          <w:bCs/>
          <w:b/>
        </w:rPr>
        <w:t xml:space="preserve">Language Skills:</w:t>
      </w:r>
      <w:r>
        <w:t xml:space="preserve"> </w:t>
      </w:r>
      <w:r>
        <w:t xml:space="preserve">Fluent in English and Japanese. Capable of conducting assessments and therapy sessions in both languages, ensuring accessibility for non-Japanese-speaking patients.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Osaka Speech Therapy Association, contributing to initiatives that promote awareness of communication disorders in Japan.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me at akira.tanaka@speechtherapist.jp for references from supervisors and colleagues in Japan Osaka.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Speech Therapist in Japan Osaka</dc:title>
  <dc:creator/>
  <dc:language>en</dc:language>
  <cp:keywords/>
  <dcterms:created xsi:type="dcterms:W3CDTF">2025-12-12T02:55:09Z</dcterms:created>
  <dcterms:modified xsi:type="dcterms:W3CDTF">2025-12-12T02:55:09Z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