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resume"/>
    <w:p>
      <w:pPr>
        <w:pStyle w:val="Heading1"/>
      </w:pPr>
      <w:r>
        <w:t xml:space="preserve">Resume</w:t>
      </w:r>
    </w:p>
    <w:bookmarkStart w:id="20" w:name="Xd54b6087d490b0f06e85c677227146624aaab54"/>
    <w:p>
      <w:pPr>
        <w:pStyle w:val="Heading2"/>
      </w:pPr>
      <w:r>
        <w:t xml:space="preserve">Speech Therapist in New Zealand Wellington</w:t>
      </w:r>
    </w:p>
    <w:p>
      <w:pPr>
        <w:pStyle w:val="FirstParagraph"/>
      </w:pPr>
      <w:r>
        <w:rPr>
          <w:bCs/>
          <w:b/>
        </w:rPr>
        <w:t xml:space="preserve">John Doe</w:t>
      </w:r>
    </w:p>
    <w:p>
      <w:pPr>
        <w:pStyle w:val="BodyText"/>
      </w:pPr>
      <w:r>
        <w:t xml:space="preserve">123 Main Street, Wellington, New Zealand | +64 21 123 4567 | john.doe@example.com</w:t>
      </w:r>
    </w:p>
    <w:bookmarkEnd w:id="20"/>
    <w:bookmarkStart w:id="21" w:name="professional-summary"/>
    <w:p>
      <w:pPr>
        <w:pStyle w:val="Heading2"/>
      </w:pPr>
      <w:r>
        <w:t xml:space="preserve">Professional Summary</w:t>
      </w:r>
    </w:p>
    <w:p>
      <w:pPr>
        <w:pStyle w:val="FirstParagraph"/>
      </w:pPr>
      <w:r>
        <w:t xml:space="preserve">As a dedicated Speech Therapist with over five years of experience in New Zealand Wellington, I specialize in assessing, diagnosing, and treating communication disorders across diverse populations. My work focuses on empowering individuals to achieve their full potential through personalized therapy plans tailored to the unique needs of children, adults, and elderly clients. With a strong commitment to community engagement and collaboration with local healthcare providers in Wellington, I am passionate about promoting effective communication in both professional and personal settings. My expertise aligns with the evolving demands of New Zealand's healthcare landscape, particularly in addressing multicultural communication challenges within Wellington's vibrant society.</w:t>
      </w:r>
    </w:p>
    <w:bookmarkEnd w:id="21"/>
    <w:bookmarkStart w:id="22" w:name="education"/>
    <w:p>
      <w:pPr>
        <w:pStyle w:val="Heading2"/>
      </w:pPr>
      <w:r>
        <w:t xml:space="preserve">Education</w:t>
      </w:r>
    </w:p>
    <w:p>
      <w:pPr>
        <w:pStyle w:val="FirstParagraph"/>
      </w:pPr>
      <w:r>
        <w:rPr>
          <w:bCs/>
          <w:b/>
        </w:rPr>
        <w:t xml:space="preserve">Bachelor of Science in Speech and Language Pathology</w:t>
      </w:r>
    </w:p>
    <w:p>
      <w:pPr>
        <w:pStyle w:val="BodyText"/>
      </w:pPr>
      <w:r>
        <w:t xml:space="preserve">Victoria University of Wellington, Wellington, New Zealand | Graduated: 2016</w:t>
      </w:r>
    </w:p>
    <w:p>
      <w:pPr>
        <w:numPr>
          <w:ilvl w:val="0"/>
          <w:numId w:val="1001"/>
        </w:numPr>
        <w:pStyle w:val="Compact"/>
      </w:pPr>
      <w:r>
        <w:t xml:space="preserve">Honors in Clinical Practice and Multicultural Communication</w:t>
      </w:r>
    </w:p>
    <w:p>
      <w:pPr>
        <w:numPr>
          <w:ilvl w:val="0"/>
          <w:numId w:val="1001"/>
        </w:numPr>
        <w:pStyle w:val="Compact"/>
      </w:pPr>
      <w:r>
        <w:t xml:space="preserve">Relevant coursework in developmental psychology, phonetics, and neurology of language</w:t>
      </w:r>
    </w:p>
    <w:p>
      <w:pPr>
        <w:pStyle w:val="FirstParagraph"/>
      </w:pPr>
      <w:r>
        <w:rPr>
          <w:bCs/>
          <w:b/>
        </w:rPr>
        <w:t xml:space="preserve">Masters of Speech Therapy</w:t>
      </w:r>
    </w:p>
    <w:p>
      <w:pPr>
        <w:pStyle w:val="BodyText"/>
      </w:pPr>
      <w:r>
        <w:t xml:space="preserve">University of Otago, Dunedin, New Zealand | Graduated: 2018</w:t>
      </w:r>
    </w:p>
    <w:p>
      <w:pPr>
        <w:numPr>
          <w:ilvl w:val="0"/>
          <w:numId w:val="1002"/>
        </w:numPr>
        <w:pStyle w:val="Compact"/>
      </w:pPr>
      <w:r>
        <w:t xml:space="preserve">Clinical training at Wellington Regional Hospital and local schools</w:t>
      </w:r>
    </w:p>
    <w:p>
      <w:pPr>
        <w:numPr>
          <w:ilvl w:val="0"/>
          <w:numId w:val="1002"/>
        </w:numPr>
        <w:pStyle w:val="Compact"/>
      </w:pPr>
      <w:r>
        <w:t xml:space="preserve">Specialized in pediatric speech disorders and adult aphasia treatment</w:t>
      </w:r>
    </w:p>
    <w:bookmarkEnd w:id="22"/>
    <w:bookmarkStart w:id="23" w:name="work-experience"/>
    <w:p>
      <w:pPr>
        <w:pStyle w:val="Heading2"/>
      </w:pPr>
      <w:r>
        <w:t xml:space="preserve">Work Experience</w:t>
      </w:r>
    </w:p>
    <w:p>
      <w:pPr>
        <w:pStyle w:val="FirstParagraph"/>
      </w:pPr>
      <w:r>
        <w:rPr>
          <w:bCs/>
          <w:b/>
        </w:rPr>
        <w:t xml:space="preserve">Speech Therapist</w:t>
      </w:r>
    </w:p>
    <w:p>
      <w:pPr>
        <w:pStyle w:val="BodyText"/>
      </w:pPr>
      <w:r>
        <w:t xml:space="preserve">Wellington Speech and Language Centre, Wellington, New Zealand | Jan 2020 – Present</w:t>
      </w:r>
    </w:p>
    <w:p>
      <w:pPr>
        <w:numPr>
          <w:ilvl w:val="0"/>
          <w:numId w:val="1003"/>
        </w:numPr>
        <w:pStyle w:val="Compact"/>
      </w:pPr>
      <w:r>
        <w:t xml:space="preserve">Provided individualized therapy sessions to over 150 clients annually, including children with autism spectrum disorder (ASD) and adults recovering from stroke-related aphasia.</w:t>
      </w:r>
    </w:p>
    <w:p>
      <w:pPr>
        <w:numPr>
          <w:ilvl w:val="0"/>
          <w:numId w:val="1003"/>
        </w:numPr>
        <w:pStyle w:val="Compact"/>
      </w:pPr>
      <w:r>
        <w:t xml:space="preserve">Collaborated with teachers, parents, and healthcare professionals in Wellington to develop IEPs (Individualized Education Programs) for students in local schools.</w:t>
      </w:r>
    </w:p>
    <w:p>
      <w:pPr>
        <w:numPr>
          <w:ilvl w:val="0"/>
          <w:numId w:val="1003"/>
        </w:numPr>
        <w:pStyle w:val="Compact"/>
      </w:pPr>
      <w:r>
        <w:t xml:space="preserve">Implemented evidence-based interventions such as the Hanen Program and PROMPT therapy, tailored to the cultural context of New Zealand Wellington communities.</w:t>
      </w:r>
    </w:p>
    <w:p>
      <w:pPr>
        <w:numPr>
          <w:ilvl w:val="0"/>
          <w:numId w:val="1003"/>
        </w:numPr>
        <w:pStyle w:val="Compact"/>
      </w:pPr>
      <w:r>
        <w:t xml:space="preserve">Contributed to community outreach programs, including workshops on early communication development for parents in underserved areas of Wellington.</w:t>
      </w:r>
    </w:p>
    <w:p>
      <w:pPr>
        <w:pStyle w:val="FirstParagraph"/>
      </w:pPr>
      <w:r>
        <w:rPr>
          <w:bCs/>
          <w:b/>
        </w:rPr>
        <w:t xml:space="preserve">Speech Therapy Assistant</w:t>
      </w:r>
    </w:p>
    <w:p>
      <w:pPr>
        <w:pStyle w:val="BodyText"/>
      </w:pPr>
      <w:r>
        <w:t xml:space="preserve">Taradale School, Wellington, New Zealand | Jun 2018 – Dec 2019</w:t>
      </w:r>
    </w:p>
    <w:p>
      <w:pPr>
        <w:numPr>
          <w:ilvl w:val="0"/>
          <w:numId w:val="1004"/>
        </w:numPr>
        <w:pStyle w:val="Compact"/>
      </w:pPr>
      <w:r>
        <w:t xml:space="preserve">Supported speech therapists in assessing and treating students with articulation disorders and language delays.</w:t>
      </w:r>
    </w:p>
    <w:p>
      <w:pPr>
        <w:numPr>
          <w:ilvl w:val="0"/>
          <w:numId w:val="1004"/>
        </w:numPr>
        <w:pStyle w:val="Compact"/>
      </w:pPr>
      <w:r>
        <w:t xml:space="preserve">Organized and delivered group therapy sessions for preschoolers, focusing on social communication skills in diverse cultural environments.</w:t>
      </w:r>
    </w:p>
    <w:p>
      <w:pPr>
        <w:numPr>
          <w:ilvl w:val="0"/>
          <w:numId w:val="1004"/>
        </w:numPr>
        <w:pStyle w:val="Compact"/>
      </w:pPr>
      <w:r>
        <w:t xml:space="preserve">Documented client progress using electronic health records (EHRs) compliant with New Zealand healthcare standards.</w:t>
      </w:r>
    </w:p>
    <w:bookmarkEnd w:id="23"/>
    <w:bookmarkStart w:id="24" w:name="skills-qualifications"/>
    <w:p>
      <w:pPr>
        <w:pStyle w:val="Heading2"/>
      </w:pPr>
      <w:r>
        <w:t xml:space="preserve">Skills &amp; Qualifications</w:t>
      </w:r>
    </w:p>
    <w:p>
      <w:pPr>
        <w:pStyle w:val="FirstParagraph"/>
      </w:pPr>
      <w:r>
        <w:rPr>
          <w:bCs/>
          <w:b/>
        </w:rPr>
        <w:t xml:space="preserve">Technical Skills:</w:t>
      </w:r>
    </w:p>
    <w:p>
      <w:pPr>
        <w:numPr>
          <w:ilvl w:val="0"/>
          <w:numId w:val="1005"/>
        </w:numPr>
        <w:pStyle w:val="Compact"/>
      </w:pPr>
      <w:r>
        <w:t xml:space="preserve">Proficient in using standardized assessments such as the Goldman-Fristoe Test of Articulation and the Peabody Picture Vocabulary Test (PPVT).</w:t>
      </w:r>
    </w:p>
    <w:p>
      <w:pPr>
        <w:numPr>
          <w:ilvl w:val="0"/>
          <w:numId w:val="1005"/>
        </w:numPr>
        <w:pStyle w:val="Compact"/>
      </w:pPr>
      <w:r>
        <w:t xml:space="preserve">Experienced in designing therapy programs for articulation, fluency, and voice disorders.</w:t>
      </w:r>
    </w:p>
    <w:p>
      <w:pPr>
        <w:numPr>
          <w:ilvl w:val="0"/>
          <w:numId w:val="1005"/>
        </w:numPr>
        <w:pStyle w:val="Compact"/>
      </w:pPr>
      <w:r>
        <w:t xml:space="preserve">Skilled in integrating assistive technology (AAC devices) for clients with severe communication challenges.</w:t>
      </w:r>
    </w:p>
    <w:p>
      <w:pPr>
        <w:pStyle w:val="FirstParagraph"/>
      </w:pPr>
      <w:r>
        <w:rPr>
          <w:bCs/>
          <w:b/>
        </w:rPr>
        <w:t xml:space="preserve">Professional Qualifications:</w:t>
      </w:r>
    </w:p>
    <w:p>
      <w:pPr>
        <w:numPr>
          <w:ilvl w:val="0"/>
          <w:numId w:val="1006"/>
        </w:numPr>
        <w:pStyle w:val="Compact"/>
      </w:pPr>
      <w:r>
        <w:t xml:space="preserve">Registered Speech Therapist with the New Zealand Speech Therapy Association (NZSTA)</w:t>
      </w:r>
    </w:p>
    <w:p>
      <w:pPr>
        <w:numPr>
          <w:ilvl w:val="0"/>
          <w:numId w:val="1006"/>
        </w:numPr>
        <w:pStyle w:val="Compact"/>
      </w:pPr>
      <w:r>
        <w:t xml:space="preserve">Certified in Advanced Trauma Life Support (ATLS) for emergency communication scenarios</w:t>
      </w:r>
    </w:p>
    <w:p>
      <w:pPr>
        <w:numPr>
          <w:ilvl w:val="0"/>
          <w:numId w:val="1006"/>
        </w:numPr>
        <w:pStyle w:val="Compact"/>
      </w:pPr>
      <w:r>
        <w:t xml:space="preserve">Fluent in English and basic proficiency in Māori, reflecting the linguistic diversity of Wellington</w:t>
      </w:r>
    </w:p>
    <w:bookmarkEnd w:id="24"/>
    <w:bookmarkStart w:id="25" w:name="certifications-memberships"/>
    <w:p>
      <w:pPr>
        <w:pStyle w:val="Heading2"/>
      </w:pPr>
      <w:r>
        <w:t xml:space="preserve">Certifications &amp; Memberships</w:t>
      </w:r>
    </w:p>
    <w:p>
      <w:pPr>
        <w:pStyle w:val="FirstParagraph"/>
      </w:pPr>
      <w:r>
        <w:rPr>
          <w:bCs/>
          <w:b/>
        </w:rPr>
        <w:t xml:space="preserve">New Zealand Speech Therapy Association (NZSTA)</w:t>
      </w:r>
    </w:p>
    <w:p>
      <w:pPr>
        <w:pStyle w:val="BodyText"/>
      </w:pPr>
      <w:r>
        <w:t xml:space="preserve">Member | 2018 – Present</w:t>
      </w:r>
    </w:p>
    <w:p>
      <w:pPr>
        <w:numPr>
          <w:ilvl w:val="0"/>
          <w:numId w:val="1007"/>
        </w:numPr>
        <w:pStyle w:val="Compact"/>
      </w:pPr>
      <w:r>
        <w:t xml:space="preserve">Participated in annual conferences focused on innovations in speech therapy for New Zealand communities.</w:t>
      </w:r>
    </w:p>
    <w:p>
      <w:pPr>
        <w:numPr>
          <w:ilvl w:val="0"/>
          <w:numId w:val="1007"/>
        </w:numPr>
        <w:pStyle w:val="Compact"/>
      </w:pPr>
      <w:r>
        <w:t xml:space="preserve">Mentored junior therapists through the NZSTA's mentorship program, emphasizing cultural competence in Wellington's healthcare sector.</w:t>
      </w:r>
    </w:p>
    <w:p>
      <w:pPr>
        <w:pStyle w:val="FirstParagraph"/>
      </w:pPr>
      <w:r>
        <w:rPr>
          <w:bCs/>
          <w:b/>
        </w:rPr>
        <w:t xml:space="preserve">Advanced Certificate in Augmentative and Alternative Communication (AAC)</w:t>
      </w:r>
    </w:p>
    <w:p>
      <w:pPr>
        <w:pStyle w:val="BodyText"/>
      </w:pPr>
      <w:r>
        <w:t xml:space="preserve">New Zealand University of Otago | 2021</w:t>
      </w:r>
    </w:p>
    <w:p>
      <w:pPr>
        <w:numPr>
          <w:ilvl w:val="0"/>
          <w:numId w:val="1008"/>
        </w:numPr>
        <w:pStyle w:val="Compact"/>
      </w:pPr>
      <w:r>
        <w:t xml:space="preserve">Specialized in designing communication systems for clients with complex needs, including nonverbal individuals in Wellington.</w:t>
      </w:r>
    </w:p>
    <w:bookmarkEnd w:id="25"/>
    <w:bookmarkStart w:id="26" w:name="languages"/>
    <w:p>
      <w:pPr>
        <w:pStyle w:val="Heading2"/>
      </w:pPr>
      <w:r>
        <w:t xml:space="preserve">Languages</w:t>
      </w:r>
    </w:p>
    <w:p>
      <w:pPr>
        <w:pStyle w:val="FirstParagraph"/>
      </w:pPr>
      <w:r>
        <w:t xml:space="preserve">English (fluent), Māori (basic), and Spanish (intermediate). This linguistic diversity enables effective communication with the multicultural population of Wellington, New Zealand.</w:t>
      </w:r>
    </w:p>
    <w:bookmarkEnd w:id="26"/>
    <w:bookmarkStart w:id="27" w:name="references"/>
    <w:p>
      <w:pPr>
        <w:pStyle w:val="Heading2"/>
      </w:pPr>
      <w:r>
        <w:t xml:space="preserve">References</w:t>
      </w:r>
    </w:p>
    <w:p>
      <w:pPr>
        <w:pStyle w:val="FirstParagraph"/>
      </w:pPr>
      <w:r>
        <w:t xml:space="preserve">Available upon request. Contact John Doe at john.doe@example.com or +64 21 123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New Zealand Wellington</dc:title>
  <dc:creator/>
  <dc:language>en</dc:language>
  <cp:keywords/>
  <dcterms:created xsi:type="dcterms:W3CDTF">2026-07-24T06:41:17Z</dcterms:created>
  <dcterms:modified xsi:type="dcterms:W3CDTF">2026-07-24T06:41:17Z</dcterms:modified>
</cp:coreProperties>
</file>

<file path=docProps/custom.xml><?xml version="1.0" encoding="utf-8"?>
<Properties xmlns="http://schemas.openxmlformats.org/officeDocument/2006/custom-properties" xmlns:vt="http://schemas.openxmlformats.org/officeDocument/2006/docPropsVTypes"/>
</file>