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Karachi,</w:t>
      </w:r>
      <w:r>
        <w:t xml:space="preserve"> </w:t>
      </w:r>
      <w:r>
        <w:t xml:space="preserve">Pakistan</w:t>
      </w:r>
    </w:p>
    <w:bookmarkStart w:id="31" w:name="jane-doe"/>
    <w:p>
      <w:pPr>
        <w:pStyle w:val="Heading1"/>
      </w:pPr>
      <w:r>
        <w:rPr>
          <w:bCs/>
          <w:b/>
        </w:rPr>
        <w:t xml:space="preserve">Jane Doe</w:t>
      </w:r>
    </w:p>
    <w:p>
      <w:pPr>
        <w:pStyle w:val="FirstParagraph"/>
      </w:pPr>
      <w:r>
        <w:rPr>
          <w:bCs/>
          <w:b/>
        </w:rPr>
        <w:t xml:space="preserve">Speech Therapist | Karachi, Pakistan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janedoe@karachi.edu.pk</w:t>
      </w:r>
      <w:r>
        <w:br/>
      </w:r>
      <w:r>
        <w:t xml:space="preserve">Phone: +92-300-1234567</w:t>
      </w:r>
      <w:r>
        <w:br/>
      </w:r>
      <w:r>
        <w:t xml:space="preserve">Address: 123 Main Street, Clifton, Karachi, Pakistan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Speech Therapist based in Karachi, Pakistan, I specialize in assessing and treating communication disorders across all age groups. With over 8 years of hands-on experience in clinical settings across Pakistan Karachi, I have developed a strong expertise in pediatric speech therapy, adult aphasia management, and stuttering intervention. My work focuses on empowering individuals to achieve their full communication potential through personalized therapy plans, cultural sensitivity, and evidence-based practices tailored to the unique needs of communities in Karachi. I am passionate about contributing to the healthcare sector in Pakistan by bridging gaps in speech therapy services and advocating for early intervention programs.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MSc Speech Therapy</w:t>
      </w:r>
      <w:r>
        <w:br/>
      </w:r>
      <w:r>
        <w:t xml:space="preserve">University of Karachi, Pakistan</w:t>
      </w:r>
      <w:r>
        <w:br/>
      </w:r>
      <w:r>
        <w:t xml:space="preserve">2015–2017</w:t>
      </w:r>
    </w:p>
    <w:p>
      <w:pPr>
        <w:pStyle w:val="BodyText"/>
      </w:pPr>
      <w:r>
        <w:rPr>
          <w:bCs/>
          <w:b/>
        </w:rPr>
        <w:t xml:space="preserve">BSc Speech Therapy</w:t>
      </w:r>
      <w:r>
        <w:br/>
      </w:r>
      <w:r>
        <w:t xml:space="preserve">Aga Khan University, Karachi, Pakistan</w:t>
      </w:r>
      <w:r>
        <w:br/>
      </w:r>
      <w:r>
        <w:t xml:space="preserve">2011–2015</w:t>
      </w:r>
    </w:p>
    <w:p>
      <w:pPr>
        <w:pStyle w:val="BodyText"/>
      </w:pPr>
      <w:r>
        <w:rPr>
          <w:bCs/>
          <w:b/>
        </w:rPr>
        <w:t xml:space="preserve">Advanced Certification in Pediatric Speech Disorders</w:t>
      </w:r>
      <w:r>
        <w:br/>
      </w:r>
      <w:r>
        <w:t xml:space="preserve">Pakistan Association of Speech-Language Pathologists (PASLP), 2020</w:t>
      </w:r>
    </w:p>
    <w:p>
      <w:r>
        <w:pict>
          <v:rect style="width:0;height:1.5pt" o:hralign="center" o:hrstd="t" o:hr="t"/>
        </w:pict>
      </w:r>
    </w:p>
    <w:bookmarkEnd w:id="22"/>
    <w:bookmarkStart w:id="25" w:name="work-experience"/>
    <w:p>
      <w:pPr>
        <w:pStyle w:val="Heading2"/>
      </w:pPr>
      <w:r>
        <w:t xml:space="preserve">Work Experience</w:t>
      </w:r>
    </w:p>
    <w:bookmarkStart w:id="23" w:name="X4a31c3b7a8f6eb033d812d7e801c195143d3e57"/>
    <w:p>
      <w:pPr>
        <w:pStyle w:val="Heading3"/>
      </w:pPr>
      <w:r>
        <w:t xml:space="preserve">Speech Therapist | Karachi General Hospital, Pakistan</w:t>
      </w:r>
    </w:p>
    <w:p>
      <w:pPr>
        <w:pStyle w:val="FirstParagraph"/>
      </w:pPr>
      <w:r>
        <w:rPr>
          <w:iCs/>
          <w:i/>
        </w:rPr>
        <w:t xml:space="preserve">August 2018 – Present</w:t>
      </w:r>
    </w:p>
    <w:p>
      <w:pPr>
        <w:numPr>
          <w:ilvl w:val="0"/>
          <w:numId w:val="1001"/>
        </w:numPr>
        <w:pStyle w:val="Compact"/>
      </w:pPr>
      <w:r>
        <w:t xml:space="preserve">Provided comprehensive speech and language therapy services to over 500 patients annually, including children with developmental delays, adults recovering from stroke, and individuals with articulation disorders.</w:t>
      </w:r>
    </w:p>
    <w:p>
      <w:pPr>
        <w:numPr>
          <w:ilvl w:val="0"/>
          <w:numId w:val="1001"/>
        </w:numPr>
        <w:pStyle w:val="Compact"/>
      </w:pPr>
      <w:r>
        <w:t xml:space="preserve">Collaborated with multidisciplinary teams (physicians, psychologists, and educators) to create individualized treatment plans aligned with the cultural and linguistic needs of patients in Karachi.</w:t>
      </w:r>
    </w:p>
    <w:p>
      <w:pPr>
        <w:numPr>
          <w:ilvl w:val="0"/>
          <w:numId w:val="1001"/>
        </w:numPr>
        <w:pStyle w:val="Compact"/>
      </w:pPr>
      <w:r>
        <w:t xml:space="preserve">Developed a community outreach program in Korangi Town, Karachi, offering free speech screenings to underprivileged children. This initiative reached over 200 families in 2022.</w:t>
      </w:r>
    </w:p>
    <w:p>
      <w:pPr>
        <w:numPr>
          <w:ilvl w:val="0"/>
          <w:numId w:val="1001"/>
        </w:numPr>
        <w:pStyle w:val="Compact"/>
      </w:pPr>
      <w:r>
        <w:t xml:space="preserve">Conducted workshops for teachers at local schools in Karachi on identifying early signs of communication disorders and strategies for classroom support.</w:t>
      </w:r>
    </w:p>
    <w:bookmarkEnd w:id="23"/>
    <w:bookmarkStart w:id="24" w:name="X53c385d667fcf81ff89c17c9611914a0d3be5d4"/>
    <w:p>
      <w:pPr>
        <w:pStyle w:val="Heading3"/>
      </w:pPr>
      <w:r>
        <w:t xml:space="preserve">Speech Therapist | Nishtar Hospital, Hyderabad (Branch Office in Karachi)</w:t>
      </w:r>
    </w:p>
    <w:p>
      <w:pPr>
        <w:pStyle w:val="FirstParagraph"/>
      </w:pPr>
      <w:r>
        <w:rPr>
          <w:iCs/>
          <w:i/>
        </w:rPr>
        <w:t xml:space="preserve">January 2016 – July 2018</w:t>
      </w:r>
    </w:p>
    <w:p>
      <w:pPr>
        <w:numPr>
          <w:ilvl w:val="0"/>
          <w:numId w:val="1002"/>
        </w:numPr>
        <w:pStyle w:val="Compact"/>
      </w:pPr>
      <w:r>
        <w:t xml:space="preserve">Managed a caseload of 30+ patients per week, focusing on dysphagia management and voice therapy for adults with neurological conditions.</w:t>
      </w:r>
    </w:p>
    <w:p>
      <w:pPr>
        <w:numPr>
          <w:ilvl w:val="0"/>
          <w:numId w:val="1002"/>
        </w:numPr>
        <w:pStyle w:val="Compact"/>
      </w:pPr>
      <w:r>
        <w:t xml:space="preserve">Pioneered the integration of technology in therapy sessions, using apps like Proloquo2Go and Articulation Station to enhance engagement among children in Karachi.</w:t>
      </w:r>
    </w:p>
    <w:p>
      <w:pPr>
        <w:numPr>
          <w:ilvl w:val="0"/>
          <w:numId w:val="1002"/>
        </w:numPr>
        <w:pStyle w:val="Compact"/>
      </w:pPr>
      <w:r>
        <w:t xml:space="preserve">Participated in training sessions for junior therapists, emphasizing cultural competence and the importance of addressing regional dialects (e.g., Urdu, Sindhi) in therapy.</w:t>
      </w:r>
    </w:p>
    <w:p>
      <w:r>
        <w:pict>
          <v:rect style="width:0;height:1.5pt" o:hralign="center" o:hrstd="t" o:hr="t"/>
        </w:pict>
      </w:r>
    </w:p>
    <w:bookmarkEnd w:id="24"/>
    <w:bookmarkEnd w:id="25"/>
    <w:bookmarkStart w:id="26" w:name="skills"/>
    <w:p>
      <w:pPr>
        <w:pStyle w:val="Heading2"/>
      </w:pPr>
      <w:r>
        <w:t xml:space="preserve">Skills</w:t>
      </w:r>
    </w:p>
    <w:p>
      <w:pPr>
        <w:numPr>
          <w:ilvl w:val="0"/>
          <w:numId w:val="1003"/>
        </w:numPr>
        <w:pStyle w:val="Compact"/>
      </w:pPr>
      <w:r>
        <w:rPr>
          <w:bCs/>
          <w:b/>
        </w:rPr>
        <w:t xml:space="preserve">Clinical Expertise:</w:t>
      </w:r>
      <w:r>
        <w:t xml:space="preserve"> </w:t>
      </w:r>
      <w:r>
        <w:t xml:space="preserve">Assessment of speech, language, and swallowing disorders; Development of IEPs (Individualized Education Programs); Fluency and articulation therapy.</w:t>
      </w:r>
    </w:p>
    <w:p>
      <w:pPr>
        <w:numPr>
          <w:ilvl w:val="0"/>
          <w:numId w:val="1003"/>
        </w:numPr>
        <w:pStyle w:val="Compact"/>
      </w:pPr>
      <w:r>
        <w:rPr>
          <w:bCs/>
          <w:b/>
        </w:rPr>
        <w:t xml:space="preserve">Technical Skills:</w:t>
      </w:r>
      <w:r>
        <w:t xml:space="preserve"> </w:t>
      </w:r>
      <w:r>
        <w:t xml:space="preserve">Proficient in using SLP software (e.g., Speech Mechanism Analysis Tool), Microsoft Office Suite, and teletherapy platforms.</w:t>
      </w:r>
    </w:p>
    <w:p>
      <w:pPr>
        <w:numPr>
          <w:ilvl w:val="0"/>
          <w:numId w:val="1003"/>
        </w:numPr>
        <w:pStyle w:val="Compact"/>
      </w:pPr>
      <w:r>
        <w:rPr>
          <w:bCs/>
          <w:b/>
        </w:rPr>
        <w:t xml:space="preserve">Cultural Competence:</w:t>
      </w:r>
      <w:r>
        <w:t xml:space="preserve"> </w:t>
      </w:r>
      <w:r>
        <w:t xml:space="preserve">Understanding of Urdu, Sindhi, and English; Awareness of socio-economic challenges faced by communities in Karachi.</w:t>
      </w:r>
    </w:p>
    <w:p>
      <w:pPr>
        <w:numPr>
          <w:ilvl w:val="0"/>
          <w:numId w:val="1003"/>
        </w:numPr>
        <w:pStyle w:val="Compact"/>
      </w:pPr>
      <w:r>
        <w:rPr>
          <w:bCs/>
          <w:b/>
        </w:rPr>
        <w:t xml:space="preserve">Communication:</w:t>
      </w:r>
      <w:r>
        <w:t xml:space="preserve"> </w:t>
      </w:r>
      <w:r>
        <w:t xml:space="preserve">Strong interpersonal skills to build trust with patients and their families; Ability to explain complex conditions in accessible language.</w:t>
      </w:r>
    </w:p>
    <w:p>
      <w:r>
        <w:pict>
          <v:rect style="width:0;height:1.5pt" o:hralign="center" o:hrstd="t" o:hr="t"/>
        </w:pict>
      </w:r>
    </w:p>
    <w:bookmarkEnd w:id="26"/>
    <w:bookmarkStart w:id="27" w:name="certifications-training"/>
    <w:p>
      <w:pPr>
        <w:pStyle w:val="Heading2"/>
      </w:pPr>
      <w:r>
        <w:t xml:space="preserve">Certifications &amp; Training</w:t>
      </w:r>
    </w:p>
    <w:p>
      <w:pPr>
        <w:pStyle w:val="FirstParagraph"/>
      </w:pPr>
      <w:r>
        <w:rPr>
          <w:bCs/>
          <w:b/>
        </w:rPr>
        <w:t xml:space="preserve">Pakistan Association of Speech-Language Pathologists (PASLP) Certification</w:t>
      </w:r>
      <w:r>
        <w:t xml:space="preserve"> </w:t>
      </w:r>
      <w:r>
        <w:t xml:space="preserve">– 2019</w:t>
      </w:r>
      <w:r>
        <w:br/>
      </w:r>
      <w:r>
        <w:rPr>
          <w:bCs/>
          <w:b/>
        </w:rPr>
        <w:t xml:space="preserve">American Speech-Language-Hearing Association (ASHA) Continuing Education Units</w:t>
      </w:r>
      <w:r>
        <w:t xml:space="preserve"> </w:t>
      </w:r>
      <w:r>
        <w:t xml:space="preserve">– 2021–2023</w:t>
      </w:r>
      <w:r>
        <w:br/>
      </w:r>
      <w:r>
        <w:rPr>
          <w:bCs/>
          <w:b/>
        </w:rPr>
        <w:t xml:space="preserve">First Aid and CPR Certification</w:t>
      </w:r>
      <w:r>
        <w:t xml:space="preserve"> </w:t>
      </w:r>
      <w:r>
        <w:t xml:space="preserve">– Red Cross, Karachi, 2017</w:t>
      </w:r>
    </w:p>
    <w:p>
      <w:r>
        <w:pict>
          <v:rect style="width:0;height:1.5pt" o:hralign="center" o:hrstd="t" o:hr="t"/>
        </w:pict>
      </w:r>
    </w:p>
    <w:bookmarkEnd w:id="27"/>
    <w:bookmarkStart w:id="28" w:name="projects-additional-experience"/>
    <w:p>
      <w:pPr>
        <w:pStyle w:val="Heading2"/>
      </w:pPr>
      <w:r>
        <w:t xml:space="preserve">Projects &amp; Additional Experience</w:t>
      </w:r>
    </w:p>
    <w:p>
      <w:pPr>
        <w:pStyle w:val="FirstParagraph"/>
      </w:pPr>
      <w:r>
        <w:rPr>
          <w:bCs/>
          <w:b/>
        </w:rPr>
        <w:t xml:space="preserve">Karachi Speech Awareness Campaign (2021–Present)</w:t>
      </w:r>
      <w:r>
        <w:br/>
      </w:r>
      <w:r>
        <w:t xml:space="preserve">Led a volunteer initiative to raise awareness about communication disorders in Karachi. Organized free seminars and mobile clinics in collaboration with local NGOs, reaching 500+ residents.</w:t>
      </w:r>
    </w:p>
    <w:p>
      <w:pPr>
        <w:pStyle w:val="BodyText"/>
      </w:pPr>
      <w:r>
        <w:rPr>
          <w:bCs/>
          <w:b/>
        </w:rPr>
        <w:t xml:space="preserve">Speech Therapy Volunteer | Karachi Children’s Hospital</w:t>
      </w:r>
      <w:r>
        <w:br/>
      </w:r>
      <w:r>
        <w:t xml:space="preserve">2019–2021</w:t>
      </w:r>
      <w:r>
        <w:br/>
      </w:r>
      <w:r>
        <w:t xml:space="preserve">Provided pro bono therapy to children from low-income families, focusing on early intervention for language delays and autism spectrum disorders.</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Urdu – Fluent</w:t>
      </w:r>
    </w:p>
    <w:p>
      <w:pPr>
        <w:numPr>
          <w:ilvl w:val="0"/>
          <w:numId w:val="1004"/>
        </w:numPr>
        <w:pStyle w:val="Compact"/>
      </w:pPr>
      <w:r>
        <w:t xml:space="preserve">Sindhi – Basic conversational skills (Karachi dialect)</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include Dr. Ayesha Khan (Head of Department, Speech Therapy, University of Karachi) and Mr. Imran Ahmed (Director, Karachi General Hospital).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Karachi, Pakistan</dc:title>
  <dc:creator/>
  <dc:language>en</dc:language>
  <cp:keywords/>
  <dcterms:created xsi:type="dcterms:W3CDTF">2026-07-23T08:50:14Z</dcterms:created>
  <dcterms:modified xsi:type="dcterms:W3CDTF">2026-07-23T08:50:14Z</dcterms:modified>
</cp:coreProperties>
</file>

<file path=docProps/custom.xml><?xml version="1.0" encoding="utf-8"?>
<Properties xmlns="http://schemas.openxmlformats.org/officeDocument/2006/custom-properties" xmlns:vt="http://schemas.openxmlformats.org/officeDocument/2006/docPropsVTypes"/>
</file>