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Xc657564ab1eafd6b8d67e512ecb3aa14bbc6e9a"/>
    <w:p>
      <w:pPr>
        <w:pStyle w:val="Heading1"/>
      </w:pPr>
      <w:r>
        <w:t xml:space="preserve">Resume of a Speech Therapist in Senegal Dakar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Speech Therapist with [X years] of experience in providing comprehensive communication and swallowing therapies to individuals across diverse cultural and linguistic backgrounds. Specializing in working within the unique healthcare landscape of Senegal Dakar, I am passionate about empowering patients to achieve their maximum potential through personalized treatment plans. My expertise includes diagnosing and treating speech, language, cognitive-communication, and swallowing disorders, with a strong focus on community-based care in urban and rural areas of Senegal. I am committed to advancing the field of speech therapy in Dakar by fostering collaboration with local healthcare providers and promoting awareness of communication disorders.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X979f4594e011d59c36723673f583068ade1d7b5"/>
    <w:p>
      <w:pPr>
        <w:pStyle w:val="Heading3"/>
      </w:pPr>
      <w:r>
        <w:t xml:space="preserve">Bachelor’s Degree in Speech-Language Pathology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[Insert University, e.g., Cheikh Anta Diop University, Dakar]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A comprehensive program covering the theoretical and practical foundations of speech therapy, including phonetics, neurology of language, and clinical practice. Specialized coursework focused on addressing communication disorders in multilingual populations, with a particular emphasis on Senegalese languages such as Wolof and Pulaar.</w:t>
      </w:r>
    </w:p>
    <w:bookmarkEnd w:id="22"/>
    <w:bookmarkStart w:id="23" w:name="X8088ffd095d6c151cccacc492de436a869c363f"/>
    <w:p>
      <w:pPr>
        <w:pStyle w:val="Heading3"/>
      </w:pPr>
      <w:r>
        <w:t xml:space="preserve">Master’s Degree in Speech-Language Pathology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[Insert University, e.g., Université de Paris Descartes or another institution]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Focused on advanced clinical techniques, including the management of developmental disorders, neurogenic speech disorders, and dysphagia. This program included a residency in Dakar, where I gained hands-on experience working with patients in public health clinics and private institutions.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Clinique Médicale de Dakar</w:t>
      </w:r>
    </w:p>
    <w:p>
      <w:pPr>
        <w:pStyle w:val="BodyText"/>
      </w:pPr>
      <w:r>
        <w:rPr>
          <w:bCs/>
          <w:b/>
        </w:rPr>
        <w:t xml:space="preserve">Employment Dates: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speech therapy sessions to children and adults with articulation disorders, stuttering, and language delays in a multicultural setting.</w:t>
      </w:r>
    </w:p>
    <w:p>
      <w:pPr>
        <w:numPr>
          <w:ilvl w:val="0"/>
          <w:numId w:val="1001"/>
        </w:numPr>
        <w:pStyle w:val="Compact"/>
      </w:pPr>
      <w:r>
        <w:t xml:space="preserve">Collaborated with pediatricians, teachers, and families to develop IEPs (Individualized Education Programs) for students in Dakar schools.</w:t>
      </w:r>
    </w:p>
    <w:p>
      <w:pPr>
        <w:numPr>
          <w:ilvl w:val="0"/>
          <w:numId w:val="1001"/>
        </w:numPr>
        <w:pStyle w:val="Compact"/>
      </w:pPr>
      <w:r>
        <w:t xml:space="preserve">Conducted community workshops on early detection of communication disorders in Senegal Dakar, reaching over 500 participants annually.</w:t>
      </w:r>
    </w:p>
    <w:p>
      <w:pPr>
        <w:numPr>
          <w:ilvl w:val="0"/>
          <w:numId w:val="1001"/>
        </w:numPr>
        <w:pStyle w:val="Compact"/>
      </w:pPr>
      <w:r>
        <w:t xml:space="preserve">Implemented culturally responsive therapy techniques tailored to the linguistic diversity of Senegal, including Wolof and French-speaking populations.</w:t>
      </w:r>
    </w:p>
    <w:bookmarkEnd w:id="25"/>
    <w:bookmarkStart w:id="26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Hôpital Principal de Dakar</w:t>
      </w:r>
    </w:p>
    <w:p>
      <w:pPr>
        <w:pStyle w:val="BodyText"/>
      </w:pPr>
      <w:r>
        <w:rPr>
          <w:bCs/>
          <w:b/>
        </w:rPr>
        <w:t xml:space="preserve">Employment Dates: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diagnosis and treatment of patients with acquired communication disorders, such as aphasia and dysarthria, following stroke or traumatic brain injury.</w:t>
      </w:r>
    </w:p>
    <w:p>
      <w:pPr>
        <w:numPr>
          <w:ilvl w:val="0"/>
          <w:numId w:val="1002"/>
        </w:numPr>
        <w:pStyle w:val="Compact"/>
      </w:pPr>
      <w:r>
        <w:t xml:space="preserve">Participated in multidisciplinary team meetings to create holistic care plans for patients in Senegal Dakar’s public health system.</w:t>
      </w:r>
    </w:p>
    <w:p>
      <w:pPr>
        <w:numPr>
          <w:ilvl w:val="0"/>
          <w:numId w:val="1002"/>
        </w:numPr>
        <w:pStyle w:val="Compact"/>
      </w:pPr>
      <w:r>
        <w:t xml:space="preserve">Trained local healthcare workers on basic speech therapy techniques to improve access to services in underserved regions of Dakar.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Assessment and treatment of speech, language, and swallowing disorders; evidence-based practice;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working with Senegalese populations, including understanding local dialects and communication norms;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Use:</w:t>
      </w:r>
      <w:r>
        <w:t xml:space="preserve"> </w:t>
      </w:r>
      <w:r>
        <w:t xml:space="preserve">Skilled in using speech therapy software (e.g., Proloquo2Go, Speech Therapy Apps) and telehealth platforms for remote sessions in Dakar;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their families in Senegal;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Wolof; basic proficiency in Pulaar and English.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in Early Intervention for Children with Communication Disorders</w:t>
      </w:r>
      <w:r>
        <w:t xml:space="preserve"> </w:t>
      </w:r>
      <w:r>
        <w:t xml:space="preserve">– [Institution, 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Dysphagia Management</w:t>
      </w:r>
      <w:r>
        <w:t xml:space="preserve"> </w:t>
      </w:r>
      <w:r>
        <w:t xml:space="preserve">– [Institution, 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Pediatric Speech Therapy Certification</w:t>
      </w:r>
      <w:r>
        <w:t xml:space="preserve"> </w:t>
      </w:r>
      <w:r>
        <w:t xml:space="preserve">– [Institution, Year]</w:t>
      </w:r>
    </w:p>
    <w:bookmarkEnd w:id="29"/>
    <w:bookmarkStart w:id="30" w:name="community-involvement-projects"/>
    <w:p>
      <w:pPr>
        <w:pStyle w:val="Heading2"/>
      </w:pPr>
      <w:r>
        <w:t xml:space="preserve">Community Involvement &amp; Projects</w:t>
      </w:r>
    </w:p>
    <w:p>
      <w:pPr>
        <w:pStyle w:val="FirstParagraph"/>
      </w:pPr>
      <w:r>
        <w:t xml:space="preserve">In Senegal Dakar, I have actively participated in initiatives to improve access to speech therapy services. For example:</w:t>
      </w:r>
    </w:p>
    <w:p>
      <w:pPr>
        <w:numPr>
          <w:ilvl w:val="0"/>
          <w:numId w:val="1005"/>
        </w:numPr>
        <w:pStyle w:val="Compact"/>
      </w:pPr>
      <w:r>
        <w:t xml:space="preserve">Co-founded a nonprofit organization, [Name], dedicated to providing free speech therapy workshops for children in low-income communities of Dakar.</w:t>
      </w:r>
    </w:p>
    <w:p>
      <w:pPr>
        <w:numPr>
          <w:ilvl w:val="0"/>
          <w:numId w:val="1005"/>
        </w:numPr>
        <w:pStyle w:val="Compact"/>
      </w:pPr>
      <w:r>
        <w:t xml:space="preserve">Volunteered at local schools and NGOs, such as [Insert Local NGO Name], to support students with special needs.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multilingual communication toolkit for healthcare providers in Senegal, addressing common speech disorders in the region.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Association Sénégalaise des Orthophonistes (ASO), American Speech-Language-Hearing Association (ASHA).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Wolof (fluent), Pulaar (basic), English (proficient).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resume reflects the professional journey of a Speech Therapist dedicated to improving communication and quality of life for individuals in Senegal Dakar. Through clinical expertise, cultural sensitivity, and community engagement, I strive to make a meaningful impact in the field of speech therapy within this vibrant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in Senegal Dakar</dc:title>
  <dc:creator/>
  <dc:language>en</dc:language>
  <cp:keywords/>
  <dcterms:created xsi:type="dcterms:W3CDTF">2026-07-21T00:09:05Z</dcterms:created>
  <dcterms:modified xsi:type="dcterms:W3CDTF">2026-07-21T00:09:05Z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