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Speech</w:t>
      </w:r>
      <w:r>
        <w:t xml:space="preserve"> </w:t>
      </w:r>
      <w:r>
        <w:t xml:space="preserve">Therapist</w:t>
      </w:r>
      <w:r>
        <w:t xml:space="preserve"> </w:t>
      </w:r>
      <w:r>
        <w:t xml:space="preserve">in</w:t>
      </w:r>
      <w:r>
        <w:t xml:space="preserve"> </w:t>
      </w:r>
      <w:r>
        <w:t xml:space="preserve">Singapore</w:t>
      </w:r>
      <w:r>
        <w:t xml:space="preserve"> </w:t>
      </w:r>
      <w:r>
        <w:t xml:space="preserve">Singapore</w:t>
      </w:r>
    </w:p>
    <w:bookmarkStart w:id="34"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r>
        <w:br/>
      </w:r>
      <w:r>
        <w:rPr>
          <w:bCs/>
          <w:b/>
        </w:rPr>
        <w:t xml:space="preserve">Email:</w:t>
      </w:r>
      <w:r>
        <w:t xml:space="preserve"> </w:t>
      </w:r>
      <w:r>
        <w:t xml:space="preserve">[your.email@example.com]</w:t>
      </w:r>
      <w:r>
        <w:br/>
      </w:r>
      <w:r>
        <w:rPr>
          <w:bCs/>
          <w:b/>
        </w:rPr>
        <w:t xml:space="preserve">Phone:</w:t>
      </w:r>
      <w:r>
        <w:t xml:space="preserve"> </w:t>
      </w:r>
      <w:r>
        <w:t xml:space="preserve">+65 9876 5432</w:t>
      </w:r>
      <w:r>
        <w:br/>
      </w:r>
      <w:r>
        <w:rPr>
          <w:bCs/>
          <w:b/>
        </w:rPr>
        <w:t xml:space="preserve">Location:</w:t>
      </w:r>
      <w:r>
        <w:t xml:space="preserve"> </w:t>
      </w:r>
      <w:r>
        <w:t xml:space="preserve">Singapore Singapore</w:t>
      </w:r>
    </w:p>
    <w:bookmarkEnd w:id="20"/>
    <w:bookmarkStart w:id="21" w:name="professional-summary"/>
    <w:p>
      <w:pPr>
        <w:pStyle w:val="Heading2"/>
      </w:pPr>
      <w:r>
        <w:t xml:space="preserve">Professional Summary</w:t>
      </w:r>
    </w:p>
    <w:p>
      <w:pPr>
        <w:pStyle w:val="FirstParagraph"/>
      </w:pPr>
      <w:r>
        <w:t xml:space="preserve">A dedicated and passionate Speech Therapist with [X years] of experience in delivering high-quality therapeutic services to individuals across all age groups in the vibrant healthcare landscape of Singapore. Committed to enhancing communication and swallowing abilities through evidence-based practices tailored to the diverse cultural and linguistic needs of clients in Singapore Singapore. Proven expertise in diagnosing and treating speech, language, cognitive-communication, and swallowing disorders while fostering collaboration with multidisciplinary teams in clinical settings across Singapore.</w:t>
      </w:r>
    </w:p>
    <w:bookmarkEnd w:id="21"/>
    <w:bookmarkStart w:id="25" w:name="work-experience"/>
    <w:p>
      <w:pPr>
        <w:pStyle w:val="Heading2"/>
      </w:pPr>
      <w:r>
        <w:t xml:space="preserve">Work Experience</w:t>
      </w:r>
    </w:p>
    <w:bookmarkStart w:id="22" w:name="singapore-speech-therapy-centre"/>
    <w:p>
      <w:pPr>
        <w:pStyle w:val="Heading3"/>
      </w:pPr>
      <w:r>
        <w:t xml:space="preserve">Singapore Speech Therapy Centre</w:t>
      </w:r>
    </w:p>
    <w:p>
      <w:pPr>
        <w:pStyle w:val="FirstParagraph"/>
      </w:pPr>
      <w:r>
        <w:rPr>
          <w:iCs/>
          <w:i/>
        </w:rPr>
        <w:t xml:space="preserve">Speech Therapist</w:t>
      </w:r>
      <w:r>
        <w:t xml:space="preserve"> </w:t>
      </w:r>
      <w:r>
        <w:t xml:space="preserve">| January 2020 – Present</w:t>
      </w:r>
      <w:r>
        <w:br/>
      </w:r>
      <w:r>
        <w:t xml:space="preserve">- Provide individualized therapy sessions for clients with speech delays, articulation disorders, and language impairments in Singapore Singapore.</w:t>
      </w:r>
      <w:r>
        <w:br/>
      </w:r>
      <w:r>
        <w:t xml:space="preserve">- Collaborate with educators, parents, and healthcare professionals to develop personalized intervention plans aligned with the needs of clients in Singapore's multicultural environment.</w:t>
      </w:r>
      <w:r>
        <w:br/>
      </w:r>
      <w:r>
        <w:t xml:space="preserve">- Conduct assessments using standardized tools such as the Clinical Evaluation of Language Fundamentals (CELF) and the Peabody Picture Vocabulary Test (PPVT) to identify communication disorders in children and adults.</w:t>
      </w:r>
      <w:r>
        <w:br/>
      </w:r>
      <w:r>
        <w:t xml:space="preserve">- Implement evidence-based strategies, including articulation therapy, language intervention activities, and augmentative communication systems, to improve client outcomes in Singapore.</w:t>
      </w:r>
      <w:r>
        <w:br/>
      </w:r>
      <w:r>
        <w:t xml:space="preserve">- Attend workshops and training sessions focused on advancements in speech therapy practices specific to the Singapore healthcare system.</w:t>
      </w:r>
    </w:p>
    <w:bookmarkEnd w:id="22"/>
    <w:bookmarkStart w:id="23" w:name="healthlink-rehabilitation-clinic"/>
    <w:p>
      <w:pPr>
        <w:pStyle w:val="Heading3"/>
      </w:pPr>
      <w:r>
        <w:t xml:space="preserve">HealthLink Rehabilitation Clinic</w:t>
      </w:r>
    </w:p>
    <w:p>
      <w:pPr>
        <w:pStyle w:val="FirstParagraph"/>
      </w:pPr>
      <w:r>
        <w:rPr>
          <w:iCs/>
          <w:i/>
        </w:rPr>
        <w:t xml:space="preserve">Speech Therapist Intern</w:t>
      </w:r>
      <w:r>
        <w:t xml:space="preserve"> </w:t>
      </w:r>
      <w:r>
        <w:t xml:space="preserve">| June 2018 – December 2019</w:t>
      </w:r>
      <w:r>
        <w:br/>
      </w:r>
      <w:r>
        <w:t xml:space="preserve">- Assisted senior therapists in conducting group and individual therapy sessions for patients with stroke-related aphasia, Parkinson’s disease, and developmental disorders in Singapore.</w:t>
      </w:r>
      <w:r>
        <w:br/>
      </w:r>
      <w:r>
        <w:t xml:space="preserve">- Participated in the development of patient education materials to promote awareness of speech therapy services within the community of Singapore.</w:t>
      </w:r>
      <w:r>
        <w:br/>
      </w:r>
      <w:r>
        <w:t xml:space="preserve">- Gained hands-on experience with dysphagia management protocols and sensory-based interventions for clients in Singapore’s private healthcare sector.</w:t>
      </w:r>
    </w:p>
    <w:bookmarkEnd w:id="23"/>
    <w:bookmarkStart w:id="24" w:name="early-childhood-development-centre-ecdc"/>
    <w:p>
      <w:pPr>
        <w:pStyle w:val="Heading3"/>
      </w:pPr>
      <w:r>
        <w:t xml:space="preserve">Early Childhood Development Centre (ECDC)</w:t>
      </w:r>
    </w:p>
    <w:p>
      <w:pPr>
        <w:pStyle w:val="FirstParagraph"/>
      </w:pPr>
      <w:r>
        <w:rPr>
          <w:iCs/>
          <w:i/>
        </w:rPr>
        <w:t xml:space="preserve">Speech Therapist</w:t>
      </w:r>
      <w:r>
        <w:t xml:space="preserve"> </w:t>
      </w:r>
      <w:r>
        <w:t xml:space="preserve">| January 2017 – May 2018</w:t>
      </w:r>
      <w:r>
        <w:br/>
      </w:r>
      <w:r>
        <w:t xml:space="preserve">- Designed and delivered speech and language intervention programs for preschoolers with delays in expressive and receptive communication.</w:t>
      </w:r>
      <w:r>
        <w:br/>
      </w:r>
      <w:r>
        <w:t xml:space="preserve">- Partnered with parents to create home-based activities that reinforced therapy goals, ensuring consistent progress in the child’s development in Singapore.</w:t>
      </w:r>
      <w:r>
        <w:br/>
      </w:r>
      <w:r>
        <w:t xml:space="preserve">- Conducted regular progress evaluations to monitor client milestones and adjust therapy plans accordingly.</w:t>
      </w:r>
    </w:p>
    <w:bookmarkEnd w:id="24"/>
    <w:bookmarkEnd w:id="25"/>
    <w:bookmarkStart w:id="28" w:name="education"/>
    <w:p>
      <w:pPr>
        <w:pStyle w:val="Heading2"/>
      </w:pPr>
      <w:r>
        <w:t xml:space="preserve">Education</w:t>
      </w:r>
    </w:p>
    <w:bookmarkStart w:id="26" w:name="master-of-speech-therapy"/>
    <w:p>
      <w:pPr>
        <w:pStyle w:val="Heading3"/>
      </w:pPr>
      <w:r>
        <w:t xml:space="preserve">Master of Speech Therapy</w:t>
      </w:r>
    </w:p>
    <w:p>
      <w:pPr>
        <w:pStyle w:val="FirstParagraph"/>
      </w:pPr>
      <w:r>
        <w:t xml:space="preserve">National University of Singapore (NUS) | Graduated: 2017</w:t>
      </w:r>
      <w:r>
        <w:br/>
      </w:r>
      <w:r>
        <w:t xml:space="preserve">- Specialized in pediatric speech disorders, adult neurogenic communication disorders, and clinical research methodologies.</w:t>
      </w:r>
      <w:r>
        <w:br/>
      </w:r>
      <w:r>
        <w:t xml:space="preserve">- Completed a thesis on "The Role of Multilingualism in Speech Therapy for Children in Singapore Singapore," highlighting the importance of culturally responsive practices.</w:t>
      </w:r>
    </w:p>
    <w:bookmarkEnd w:id="26"/>
    <w:bookmarkStart w:id="27" w:name="X072872defaff7c3a1f22dd12e37135ea22571a7"/>
    <w:p>
      <w:pPr>
        <w:pStyle w:val="Heading3"/>
      </w:pPr>
      <w:r>
        <w:t xml:space="preserve">Bachelor of Science in Communication Sciences and Disorders</w:t>
      </w:r>
    </w:p>
    <w:p>
      <w:pPr>
        <w:pStyle w:val="FirstParagraph"/>
      </w:pPr>
      <w:r>
        <w:t xml:space="preserve">University of Sydney | Graduated: 2014</w:t>
      </w:r>
    </w:p>
    <w:bookmarkEnd w:id="27"/>
    <w:bookmarkEnd w:id="28"/>
    <w:bookmarkStart w:id="29" w:name="certifications-professional-development"/>
    <w:p>
      <w:pPr>
        <w:pStyle w:val="Heading2"/>
      </w:pPr>
      <w:r>
        <w:t xml:space="preserve">Certifications &amp; Professional Development</w:t>
      </w:r>
    </w:p>
    <w:p>
      <w:pPr>
        <w:numPr>
          <w:ilvl w:val="0"/>
          <w:numId w:val="1001"/>
        </w:numPr>
        <w:pStyle w:val="Compact"/>
      </w:pPr>
      <w:r>
        <w:rPr>
          <w:bCs/>
          <w:b/>
        </w:rPr>
        <w:t xml:space="preserve">Certificate in Augmentative and Alternative Communication (AAC)</w:t>
      </w:r>
      <w:r>
        <w:t xml:space="preserve"> </w:t>
      </w:r>
      <w:r>
        <w:t xml:space="preserve">– Singapore Speech Therapy Association, 2021</w:t>
      </w:r>
    </w:p>
    <w:p>
      <w:pPr>
        <w:numPr>
          <w:ilvl w:val="0"/>
          <w:numId w:val="1001"/>
        </w:numPr>
        <w:pStyle w:val="Compact"/>
      </w:pPr>
      <w:r>
        <w:rPr>
          <w:bCs/>
          <w:b/>
        </w:rPr>
        <w:t xml:space="preserve">Advanced Training in Dysphagia Management</w:t>
      </w:r>
      <w:r>
        <w:t xml:space="preserve"> </w:t>
      </w:r>
      <w:r>
        <w:t xml:space="preserve">– Health Sciences Authority (HSA), 2020</w:t>
      </w:r>
    </w:p>
    <w:p>
      <w:pPr>
        <w:numPr>
          <w:ilvl w:val="0"/>
          <w:numId w:val="1001"/>
        </w:numPr>
        <w:pStyle w:val="Compact"/>
      </w:pPr>
      <w:r>
        <w:rPr>
          <w:bCs/>
          <w:b/>
        </w:rPr>
        <w:t xml:space="preserve">Clinical Supervision Certificate</w:t>
      </w:r>
      <w:r>
        <w:t xml:space="preserve"> </w:t>
      </w:r>
      <w:r>
        <w:t xml:space="preserve">– Singapore Institute of Speech Therapists, 2019</w:t>
      </w:r>
    </w:p>
    <w:p>
      <w:pPr>
        <w:numPr>
          <w:ilvl w:val="0"/>
          <w:numId w:val="1001"/>
        </w:numPr>
        <w:pStyle w:val="Compact"/>
      </w:pPr>
      <w:r>
        <w:rPr>
          <w:bCs/>
          <w:b/>
        </w:rPr>
        <w:t xml:space="preserve">Pediatric Language Disorders Certification</w:t>
      </w:r>
      <w:r>
        <w:t xml:space="preserve"> </w:t>
      </w:r>
      <w:r>
        <w:t xml:space="preserve">– American Speech-Language-Hearing Association (ASHA), 2018</w:t>
      </w:r>
    </w:p>
    <w:bookmarkEnd w:id="29"/>
    <w:bookmarkStart w:id="30" w:name="skills"/>
    <w:p>
      <w:pPr>
        <w:pStyle w:val="Heading2"/>
      </w:pPr>
      <w:r>
        <w:t xml:space="preserve">Skills</w:t>
      </w:r>
    </w:p>
    <w:p>
      <w:pPr>
        <w:numPr>
          <w:ilvl w:val="0"/>
          <w:numId w:val="1002"/>
        </w:numPr>
        <w:pStyle w:val="Compact"/>
      </w:pPr>
      <w:r>
        <w:t xml:space="preserve">Expertise in assessing and treating speech, language, and communication disorders in diverse populations across Singapore Singapore.</w:t>
      </w:r>
    </w:p>
    <w:p>
      <w:pPr>
        <w:numPr>
          <w:ilvl w:val="0"/>
          <w:numId w:val="1002"/>
        </w:numPr>
        <w:pStyle w:val="Compact"/>
      </w:pPr>
      <w:r>
        <w:t xml:space="preserve">Proficient in using technology such as speech-generating devices (SGDs) and teletherapy platforms to support clients in Singapore’s digital healthcare ecosystem.</w:t>
      </w:r>
    </w:p>
    <w:p>
      <w:pPr>
        <w:numPr>
          <w:ilvl w:val="0"/>
          <w:numId w:val="1002"/>
        </w:numPr>
        <w:pStyle w:val="Compact"/>
      </w:pPr>
      <w:r>
        <w:t xml:space="preserve">Strong interpersonal skills to build trust with clients and their families, particularly in multicultural settings like those found in Singapore.</w:t>
      </w:r>
    </w:p>
    <w:p>
      <w:pPr>
        <w:numPr>
          <w:ilvl w:val="0"/>
          <w:numId w:val="1002"/>
        </w:numPr>
        <w:pStyle w:val="Compact"/>
      </w:pPr>
      <w:r>
        <w:t xml:space="preserve">Excellent written and verbal communication skills for documenting progress, presenting findings, and collaborating with stakeholders in Singapore’s healthcare sector.</w:t>
      </w:r>
    </w:p>
    <w:p>
      <w:pPr>
        <w:numPr>
          <w:ilvl w:val="0"/>
          <w:numId w:val="1002"/>
        </w:numPr>
        <w:pStyle w:val="Compact"/>
      </w:pPr>
      <w:r>
        <w:t xml:space="preserve">Familiarity with the regulatory framework for speech therapy professionals in Singapore, including compliance with HSA guidelines.</w:t>
      </w:r>
    </w:p>
    <w:bookmarkEnd w:id="30"/>
    <w:bookmarkStart w:id="31" w:name="professional-affiliations"/>
    <w:p>
      <w:pPr>
        <w:pStyle w:val="Heading2"/>
      </w:pPr>
      <w:r>
        <w:t xml:space="preserve">Professional Affiliations</w:t>
      </w:r>
    </w:p>
    <w:p>
      <w:pPr>
        <w:numPr>
          <w:ilvl w:val="0"/>
          <w:numId w:val="1003"/>
        </w:numPr>
        <w:pStyle w:val="Compact"/>
      </w:pPr>
      <w:r>
        <w:rPr>
          <w:bCs/>
          <w:b/>
        </w:rPr>
        <w:t xml:space="preserve">Singapore Institute of Speech Therapists (SIST)</w:t>
      </w:r>
      <w:r>
        <w:t xml:space="preserve"> </w:t>
      </w:r>
      <w:r>
        <w:t xml:space="preserve">– Member since 2017</w:t>
      </w:r>
    </w:p>
    <w:p>
      <w:pPr>
        <w:numPr>
          <w:ilvl w:val="0"/>
          <w:numId w:val="1003"/>
        </w:numPr>
        <w:pStyle w:val="Compact"/>
      </w:pPr>
      <w:r>
        <w:rPr>
          <w:bCs/>
          <w:b/>
        </w:rPr>
        <w:t xml:space="preserve">Asian Speech-Language-Hearing Association (ASLHA)</w:t>
      </w:r>
      <w:r>
        <w:t xml:space="preserve"> </w:t>
      </w:r>
      <w:r>
        <w:t xml:space="preserve">– Member since 2019</w:t>
      </w:r>
    </w:p>
    <w:p>
      <w:pPr>
        <w:numPr>
          <w:ilvl w:val="0"/>
          <w:numId w:val="1003"/>
        </w:numPr>
        <w:pStyle w:val="Compact"/>
      </w:pPr>
      <w:r>
        <w:rPr>
          <w:bCs/>
          <w:b/>
        </w:rPr>
        <w:t xml:space="preserve">International Association of Logopedics and Phoniatrics (IALP)</w:t>
      </w:r>
      <w:r>
        <w:t xml:space="preserve"> </w:t>
      </w:r>
      <w:r>
        <w:t xml:space="preserve">– Member since 2020</w:t>
      </w:r>
    </w:p>
    <w:bookmarkEnd w:id="31"/>
    <w:bookmarkStart w:id="32" w:name="additional-information"/>
    <w:p>
      <w:pPr>
        <w:pStyle w:val="Heading2"/>
      </w:pPr>
      <w:r>
        <w:t xml:space="preserve">Additional Information</w:t>
      </w:r>
    </w:p>
    <w:p>
      <w:pPr>
        <w:pStyle w:val="FirstParagraph"/>
      </w:pPr>
      <w:r>
        <w:rPr>
          <w:bCs/>
          <w:b/>
        </w:rPr>
        <w:t xml:space="preserve">Cultural Competency:</w:t>
      </w:r>
      <w:r>
        <w:t xml:space="preserve"> </w:t>
      </w:r>
      <w:r>
        <w:t xml:space="preserve">Demonstrated ability to work with clients from various ethnic backgrounds in Singapore Singapore, including Malay, Chinese, and Indian communities. Fluent in English and Mandarin, with basic proficiency in Tamil and Malay.</w:t>
      </w:r>
    </w:p>
    <w:p>
      <w:pPr>
        <w:pStyle w:val="BodyText"/>
      </w:pPr>
      <w:r>
        <w:rPr>
          <w:bCs/>
          <w:b/>
        </w:rPr>
        <w:t xml:space="preserve">Volunteer Work:</w:t>
      </w:r>
      <w:r>
        <w:t xml:space="preserve"> </w:t>
      </w:r>
      <w:r>
        <w:t xml:space="preserve">Regularly volunteer at the National Council of Social Service (NCSS) to provide free speech therapy consultations for underprivileged children in Singapore Singapore.</w:t>
      </w:r>
    </w:p>
    <w:p>
      <w:pPr>
        <w:pStyle w:val="BodyText"/>
      </w:pPr>
      <w:r>
        <w:rPr>
          <w:bCs/>
          <w:b/>
        </w:rPr>
        <w:t xml:space="preserve">Publications:</w:t>
      </w:r>
      <w:r>
        <w:t xml:space="preserve"> </w:t>
      </w:r>
      <w:r>
        <w:t xml:space="preserve">Authored an article titled "Inclusive Speech Therapy Practices for Multilingual Children in Singapore" published in the</w:t>
      </w:r>
      <w:r>
        <w:t xml:space="preserve"> </w:t>
      </w:r>
      <w:r>
        <w:rPr>
          <w:iCs/>
          <w:i/>
        </w:rPr>
        <w:t xml:space="preserve">Singapore Journal of Speech Sciences</w:t>
      </w:r>
      <w:r>
        <w:t xml:space="preserve">, 2021.</w:t>
      </w:r>
    </w:p>
    <w:bookmarkEnd w:id="32"/>
    <w:bookmarkStart w:id="33" w:name="references"/>
    <w:p>
      <w:pPr>
        <w:pStyle w:val="Heading2"/>
      </w:pPr>
      <w:r>
        <w:t xml:space="preserve">References</w:t>
      </w:r>
    </w:p>
    <w:p>
      <w:pPr>
        <w:pStyle w:val="FirstParagraph"/>
      </w:pPr>
      <w:r>
        <w:t xml:space="preserve">Available upon request. Please contact [Your Name] at [your.email@example.com] for references from current and former colleagues in Singapore Singapore.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Speech Therapist in Singapore Singapore</dc:title>
  <dc:creator/>
  <dc:language>en</dc:language>
  <cp:keywords/>
  <dcterms:created xsi:type="dcterms:W3CDTF">2025-12-11T17:03:13Z</dcterms:created>
  <dcterms:modified xsi:type="dcterms:W3CDTF">2025-12-11T17:03:13Z</dcterms:modified>
</cp:coreProperties>
</file>

<file path=docProps/custom.xml><?xml version="1.0" encoding="utf-8"?>
<Properties xmlns="http://schemas.openxmlformats.org/officeDocument/2006/custom-properties" xmlns:vt="http://schemas.openxmlformats.org/officeDocument/2006/docPropsVTypes"/>
</file>