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Speech</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Xa1af68a2eacc0bf3706f71199aa5faa3753a6aa"/>
    <w:p>
      <w:pPr>
        <w:pStyle w:val="Heading1"/>
      </w:pPr>
      <w:r>
        <w:t xml:space="preserve">Resume: Speech Therapist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Victoria Road, Birmingham, B9 4AA, United Kingdom</w:t>
      </w:r>
    </w:p>
    <w:p>
      <w:pPr>
        <w:pStyle w:val="BodyText"/>
      </w:pPr>
      <w:r>
        <w:rPr>
          <w:bCs/>
          <w:b/>
        </w:rPr>
        <w:t xml:space="preserve">Phone:</w:t>
      </w:r>
      <w:r>
        <w:t xml:space="preserve"> </w:t>
      </w:r>
      <w:r>
        <w:t xml:space="preserve">+44 7700 900123</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delivering high-quality speech, language, and communication services to individuals across the United Kingdom. Based in Birmingham, I specialize in supporting clients of all ages, from children with developmental delays to adults recovering from neurological conditions. My commitment to improving communication abilities aligns with the goals of healthcare providers and educational institutions in Birmingham. With a strong understanding of NHS guidelines and local community needs, I aim to contribute to the growth of speech therapy services in this dynamic region.</w:t>
      </w:r>
    </w:p>
    <w:bookmarkEnd w:id="21"/>
    <w:bookmarkStart w:id="25"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Birmingham Community Health NHS Foundation Trust</w:t>
      </w:r>
    </w:p>
    <w:p>
      <w:pPr>
        <w:pStyle w:val="BodyText"/>
      </w:pPr>
      <w:r>
        <w:rPr>
          <w:iCs/>
          <w:i/>
        </w:rPr>
        <w:t xml:space="preserve">March 2018 – Present</w:t>
      </w:r>
    </w:p>
    <w:p>
      <w:pPr>
        <w:numPr>
          <w:ilvl w:val="0"/>
          <w:numId w:val="1001"/>
        </w:numPr>
        <w:pStyle w:val="Compact"/>
      </w:pPr>
      <w:r>
        <w:t xml:space="preserve">Provided individualized speech and language therapy to clients with diverse needs, including autism spectrum disorder, Down syndrome, and acquired brain injuries.</w:t>
      </w:r>
    </w:p>
    <w:p>
      <w:pPr>
        <w:numPr>
          <w:ilvl w:val="0"/>
          <w:numId w:val="1001"/>
        </w:numPr>
        <w:pStyle w:val="Compact"/>
      </w:pPr>
      <w:r>
        <w:t xml:space="preserve">Collaborated with multidisciplinary teams to design and implement intervention plans for children in partnership with local schools in Birmingham.</w:t>
      </w:r>
    </w:p>
    <w:p>
      <w:pPr>
        <w:numPr>
          <w:ilvl w:val="0"/>
          <w:numId w:val="1001"/>
        </w:numPr>
        <w:pStyle w:val="Compact"/>
      </w:pPr>
      <w:r>
        <w:t xml:space="preserve">Trained junior therapists on the use of evidence-based practices such as the PROMPT technique and Visual Phonics, tailored to meet the unique requirements of Birmingham’s multicultural population.</w:t>
      </w:r>
    </w:p>
    <w:p>
      <w:pPr>
        <w:numPr>
          <w:ilvl w:val="0"/>
          <w:numId w:val="1001"/>
        </w:numPr>
        <w:pStyle w:val="Compact"/>
      </w:pPr>
      <w:r>
        <w:t xml:space="preserve">Contributed to a successful initiative that improved access to speech therapy services for underserved communities in Birmingham, receiving recognition from local health authorities.</w:t>
      </w:r>
    </w:p>
    <w:bookmarkEnd w:id="22"/>
    <w:bookmarkStart w:id="23" w:name="speech-therapist"/>
    <w:p>
      <w:pPr>
        <w:pStyle w:val="Heading3"/>
      </w:pPr>
      <w:r>
        <w:t xml:space="preserve">Speech Therapist</w:t>
      </w:r>
    </w:p>
    <w:p>
      <w:pPr>
        <w:pStyle w:val="FirstParagraph"/>
      </w:pPr>
      <w:r>
        <w:rPr>
          <w:bCs/>
          <w:b/>
        </w:rPr>
        <w:t xml:space="preserve">Birmingham City University – Speech Therapy Placement</w:t>
      </w:r>
    </w:p>
    <w:p>
      <w:pPr>
        <w:pStyle w:val="BodyText"/>
      </w:pPr>
      <w:r>
        <w:rPr>
          <w:iCs/>
          <w:i/>
        </w:rPr>
        <w:t xml:space="preserve">September 2015 – February 2018</w:t>
      </w:r>
    </w:p>
    <w:p>
      <w:pPr>
        <w:numPr>
          <w:ilvl w:val="0"/>
          <w:numId w:val="1002"/>
        </w:numPr>
        <w:pStyle w:val="Compact"/>
      </w:pPr>
      <w:r>
        <w:t xml:space="preserve">Supported students with speech and language difficulties through one-on-one sessions and group activities, focusing on literacy and social communication skills.</w:t>
      </w:r>
    </w:p>
    <w:p>
      <w:pPr>
        <w:numPr>
          <w:ilvl w:val="0"/>
          <w:numId w:val="1002"/>
        </w:numPr>
        <w:pStyle w:val="Compact"/>
      </w:pPr>
      <w:r>
        <w:t xml:space="preserve">Conducted assessments using standardized tools such as the Clinical Evaluation of Language Fundamentals (CELF) to identify clients’ needs in Birmingham’s educational settings.</w:t>
      </w:r>
    </w:p>
    <w:p>
      <w:pPr>
        <w:numPr>
          <w:ilvl w:val="0"/>
          <w:numId w:val="1002"/>
        </w:numPr>
        <w:pStyle w:val="Compact"/>
      </w:pPr>
      <w:r>
        <w:t xml:space="preserve">Developed resource materials for parents and educators to promote speech development at home and school, enhancing community engagement in the United Kingdom.</w:t>
      </w:r>
    </w:p>
    <w:p>
      <w:pPr>
        <w:numPr>
          <w:ilvl w:val="0"/>
          <w:numId w:val="1002"/>
        </w:numPr>
        <w:pStyle w:val="Compact"/>
      </w:pPr>
      <w:r>
        <w:t xml:space="preserve">Participated in workshops on cultural sensitivity, ensuring therapy approaches were inclusive of Birmingham’s diverse population.</w:t>
      </w:r>
    </w:p>
    <w:bookmarkEnd w:id="23"/>
    <w:bookmarkStart w:id="24" w:name="volunteer-speech-therapist"/>
    <w:p>
      <w:pPr>
        <w:pStyle w:val="Heading3"/>
      </w:pPr>
      <w:r>
        <w:t xml:space="preserve">Volunteer Speech Therapist</w:t>
      </w:r>
    </w:p>
    <w:p>
      <w:pPr>
        <w:pStyle w:val="FirstParagraph"/>
      </w:pPr>
      <w:r>
        <w:rPr>
          <w:bCs/>
          <w:b/>
        </w:rPr>
        <w:t xml:space="preserve">Birmingham Children’s Hospital</w:t>
      </w:r>
    </w:p>
    <w:p>
      <w:pPr>
        <w:pStyle w:val="BodyText"/>
      </w:pPr>
      <w:r>
        <w:rPr>
          <w:iCs/>
          <w:i/>
        </w:rPr>
        <w:t xml:space="preserve">June 2014 – August 2015</w:t>
      </w:r>
    </w:p>
    <w:p>
      <w:pPr>
        <w:numPr>
          <w:ilvl w:val="0"/>
          <w:numId w:val="1003"/>
        </w:numPr>
        <w:pStyle w:val="Compact"/>
      </w:pPr>
      <w:r>
        <w:t xml:space="preserve">Offered free speech therapy sessions to children from low-income families, addressing articulation and fluency disorders.</w:t>
      </w:r>
    </w:p>
    <w:p>
      <w:pPr>
        <w:numPr>
          <w:ilvl w:val="0"/>
          <w:numId w:val="1003"/>
        </w:numPr>
        <w:pStyle w:val="Compact"/>
      </w:pPr>
      <w:r>
        <w:t xml:space="preserve">Collaborated with hospital staff to integrate speech therapy into broader care plans for patients undergoing surgical or medical treatments.</w:t>
      </w:r>
    </w:p>
    <w:p>
      <w:pPr>
        <w:numPr>
          <w:ilvl w:val="0"/>
          <w:numId w:val="1003"/>
        </w:numPr>
        <w:pStyle w:val="Compact"/>
      </w:pPr>
      <w:r>
        <w:t xml:space="preserve">Organized a community awareness campaign on early intervention for communication disorders in Birmingham, reaching over 500 families.</w:t>
      </w:r>
    </w:p>
    <w:bookmarkEnd w:id="24"/>
    <w:bookmarkEnd w:id="25"/>
    <w:bookmarkStart w:id="28" w:name="education"/>
    <w:p>
      <w:pPr>
        <w:pStyle w:val="Heading2"/>
      </w:pPr>
      <w:r>
        <w:t xml:space="preserve">Education</w:t>
      </w:r>
    </w:p>
    <w:bookmarkStart w:id="26" w:name="msc-speech-and-language-therapy"/>
    <w:p>
      <w:pPr>
        <w:pStyle w:val="Heading3"/>
      </w:pPr>
      <w:r>
        <w:t xml:space="preserve">MSc Speech and Language Therapy</w:t>
      </w:r>
    </w:p>
    <w:p>
      <w:pPr>
        <w:pStyle w:val="FirstParagraph"/>
      </w:pPr>
      <w:r>
        <w:rPr>
          <w:bCs/>
          <w:b/>
        </w:rPr>
        <w:t xml:space="preserve">University of Birmingham</w:t>
      </w:r>
    </w:p>
    <w:p>
      <w:pPr>
        <w:pStyle w:val="BodyText"/>
      </w:pPr>
      <w:r>
        <w:rPr>
          <w:iCs/>
          <w:i/>
        </w:rPr>
        <w:t xml:space="preserve">Graduated: July 2015</w:t>
      </w:r>
    </w:p>
    <w:p>
      <w:pPr>
        <w:numPr>
          <w:ilvl w:val="0"/>
          <w:numId w:val="1004"/>
        </w:numPr>
        <w:pStyle w:val="Compact"/>
      </w:pPr>
      <w:r>
        <w:t xml:space="preserve">Courses included neuroanatomy, developmental language disorders, and clinical practice in the United Kingdom.</w:t>
      </w:r>
    </w:p>
    <w:p>
      <w:pPr>
        <w:numPr>
          <w:ilvl w:val="0"/>
          <w:numId w:val="1004"/>
        </w:numPr>
        <w:pStyle w:val="Compact"/>
      </w:pPr>
      <w:r>
        <w:t xml:space="preserve">Completed a research project on the effectiveness of teletherapy for children in rural areas of Birmingham.</w:t>
      </w:r>
    </w:p>
    <w:bookmarkEnd w:id="26"/>
    <w:bookmarkStart w:id="27" w:name="bsc-hons-psychology"/>
    <w:p>
      <w:pPr>
        <w:pStyle w:val="Heading3"/>
      </w:pPr>
      <w:r>
        <w:t xml:space="preserve">BSc (Hons) Psychology</w:t>
      </w:r>
    </w:p>
    <w:p>
      <w:pPr>
        <w:pStyle w:val="FirstParagraph"/>
      </w:pPr>
      <w:r>
        <w:rPr>
          <w:bCs/>
          <w:b/>
        </w:rPr>
        <w:t xml:space="preserve">Coventry University</w:t>
      </w:r>
    </w:p>
    <w:p>
      <w:pPr>
        <w:pStyle w:val="BodyText"/>
      </w:pPr>
      <w:r>
        <w:rPr>
          <w:iCs/>
          <w:i/>
        </w:rPr>
        <w:t xml:space="preserve">Graduated: July 2012</w:t>
      </w:r>
    </w:p>
    <w:bookmarkEnd w:id="27"/>
    <w:bookmarkEnd w:id="28"/>
    <w:bookmarkStart w:id="29" w:name="certifications-and-licenses"/>
    <w:p>
      <w:pPr>
        <w:pStyle w:val="Heading2"/>
      </w:pPr>
      <w:r>
        <w:t xml:space="preserve">Certifications and Licenses</w:t>
      </w:r>
    </w:p>
    <w:p>
      <w:pPr>
        <w:numPr>
          <w:ilvl w:val="0"/>
          <w:numId w:val="1005"/>
        </w:numPr>
        <w:pStyle w:val="Compact"/>
      </w:pPr>
      <w:r>
        <w:rPr>
          <w:bCs/>
          <w:b/>
        </w:rPr>
        <w:t xml:space="preserve">Health and Care Professions Council (HCPC) Registration</w:t>
      </w:r>
      <w:r>
        <w:t xml:space="preserve"> </w:t>
      </w:r>
      <w:r>
        <w:t xml:space="preserve">– Speech Therapist (Registration Number: [Your HCPC Number])</w:t>
      </w:r>
    </w:p>
    <w:p>
      <w:pPr>
        <w:numPr>
          <w:ilvl w:val="0"/>
          <w:numId w:val="1005"/>
        </w:numPr>
        <w:pStyle w:val="Compact"/>
      </w:pPr>
      <w:r>
        <w:rPr>
          <w:bCs/>
          <w:b/>
        </w:rPr>
        <w:t xml:space="preserve">British Psychological Society (BPS) Membership</w:t>
      </w:r>
    </w:p>
    <w:p>
      <w:pPr>
        <w:numPr>
          <w:ilvl w:val="0"/>
          <w:numId w:val="1005"/>
        </w:numPr>
        <w:pStyle w:val="Compact"/>
      </w:pPr>
      <w:r>
        <w:rPr>
          <w:bCs/>
          <w:b/>
        </w:rPr>
        <w:t xml:space="preserve">Certification in the PROMPT Technique</w:t>
      </w:r>
      <w:r>
        <w:t xml:space="preserve"> </w:t>
      </w:r>
      <w:r>
        <w:t xml:space="preserve">– 2017</w:t>
      </w:r>
    </w:p>
    <w:p>
      <w:pPr>
        <w:numPr>
          <w:ilvl w:val="0"/>
          <w:numId w:val="1005"/>
        </w:numPr>
        <w:pStyle w:val="Compact"/>
      </w:pPr>
      <w:r>
        <w:rPr>
          <w:bCs/>
          <w:b/>
        </w:rPr>
        <w:t xml:space="preserve">Certified in the Treatment of Stuttering (CST)</w:t>
      </w:r>
      <w:r>
        <w:t xml:space="preserve"> </w:t>
      </w:r>
      <w:r>
        <w:t xml:space="preserve">– 2019</w:t>
      </w:r>
    </w:p>
    <w:bookmarkEnd w:id="29"/>
    <w:bookmarkStart w:id="30" w:name="skills"/>
    <w:p>
      <w:pPr>
        <w:pStyle w:val="Heading2"/>
      </w:pPr>
      <w:r>
        <w:t xml:space="preserve">Skills</w:t>
      </w:r>
    </w:p>
    <w:p>
      <w:pPr>
        <w:numPr>
          <w:ilvl w:val="0"/>
          <w:numId w:val="1006"/>
        </w:numPr>
        <w:pStyle w:val="Compact"/>
      </w:pPr>
      <w:r>
        <w:t xml:space="preserve">Expertise in diagnosing and treating speech, language, and communication disorders.</w:t>
      </w:r>
    </w:p>
    <w:p>
      <w:pPr>
        <w:numPr>
          <w:ilvl w:val="0"/>
          <w:numId w:val="1006"/>
        </w:numPr>
        <w:pStyle w:val="Compact"/>
      </w:pPr>
      <w:r>
        <w:t xml:space="preserve">Proficient in using tools like the Frenchay Dysarthria Assessment and the Goldman-Fristoe Test of Articulation.</w:t>
      </w:r>
    </w:p>
    <w:p>
      <w:pPr>
        <w:numPr>
          <w:ilvl w:val="0"/>
          <w:numId w:val="1006"/>
        </w:numPr>
        <w:pStyle w:val="Compact"/>
      </w:pPr>
      <w:r>
        <w:t xml:space="preserve">Strong ability to create personalized therapy plans aligned with UK healthcare standards.</w:t>
      </w:r>
    </w:p>
    <w:p>
      <w:pPr>
        <w:numPr>
          <w:ilvl w:val="0"/>
          <w:numId w:val="1006"/>
        </w:numPr>
        <w:pStyle w:val="Compact"/>
      </w:pPr>
      <w:r>
        <w:t xml:space="preserve">Cultural competence in working with Birmingham’s diverse communities, including support for multilingual clients.</w:t>
      </w:r>
    </w:p>
    <w:p>
      <w:pPr>
        <w:numPr>
          <w:ilvl w:val="0"/>
          <w:numId w:val="1006"/>
        </w:numPr>
        <w:pStyle w:val="Compact"/>
      </w:pPr>
      <w:r>
        <w:t xml:space="preserve">Excellent communication and interpersonal skills to build trust with clients and families in the United Kingdom.</w:t>
      </w:r>
    </w:p>
    <w:bookmarkEnd w:id="30"/>
    <w:bookmarkStart w:id="31" w:name="professional-development"/>
    <w:p>
      <w:pPr>
        <w:pStyle w:val="Heading2"/>
      </w:pPr>
      <w:r>
        <w:t xml:space="preserve">Professional Development</w:t>
      </w:r>
    </w:p>
    <w:p>
      <w:pPr>
        <w:numPr>
          <w:ilvl w:val="0"/>
          <w:numId w:val="1007"/>
        </w:numPr>
        <w:pStyle w:val="Compact"/>
      </w:pPr>
      <w:r>
        <w:t xml:space="preserve">Attended the National Association of Speech Therapists’ Conference in 2023, focusing on advancements in speech therapy technology for Birmingham’s healthcare sector.</w:t>
      </w:r>
    </w:p>
    <w:p>
      <w:pPr>
        <w:numPr>
          <w:ilvl w:val="0"/>
          <w:numId w:val="1007"/>
        </w:numPr>
        <w:pStyle w:val="Compact"/>
      </w:pPr>
      <w:r>
        <w:t xml:space="preserve">Participated in the “Inclusive Practice in Speech Therapy” workshop by the Royal College of Speech and Language Therapists (RCSLT) – 2020.</w:t>
      </w:r>
    </w:p>
    <w:bookmarkEnd w:id="31"/>
    <w:bookmarkStart w:id="32" w:name="community-involvement"/>
    <w:p>
      <w:pPr>
        <w:pStyle w:val="Heading2"/>
      </w:pPr>
      <w:r>
        <w:t xml:space="preserve">Community Involvement</w:t>
      </w:r>
    </w:p>
    <w:p>
      <w:pPr>
        <w:numPr>
          <w:ilvl w:val="0"/>
          <w:numId w:val="1008"/>
        </w:numPr>
        <w:pStyle w:val="Compact"/>
      </w:pPr>
      <w:r>
        <w:t xml:space="preserve">Served as a volunteer speaker at local schools in Birmingham, educating students on the importance of communication skills.</w:t>
      </w:r>
    </w:p>
    <w:p>
      <w:pPr>
        <w:numPr>
          <w:ilvl w:val="0"/>
          <w:numId w:val="1008"/>
        </w:numPr>
        <w:pStyle w:val="Compact"/>
      </w:pPr>
      <w:r>
        <w:t xml:space="preserve">Founded a support group for parents of children with speech delays in the United Kingdom, fostering community collaboration.</w:t>
      </w:r>
    </w:p>
    <w:p>
      <w:pPr>
        <w:numPr>
          <w:ilvl w:val="0"/>
          <w:numId w:val="1008"/>
        </w:numPr>
        <w:pStyle w:val="Compact"/>
      </w:pPr>
      <w:r>
        <w:t xml:space="preserve">Partnered with Birmingham-based charities to provide free workshops on early intervention strategies for families.</w:t>
      </w:r>
    </w:p>
    <w:bookmarkEnd w:id="32"/>
    <w:bookmarkStart w:id="33" w:name="references"/>
    <w:p>
      <w:pPr>
        <w:pStyle w:val="Heading2"/>
      </w:pPr>
      <w:r>
        <w:t xml:space="preserve">References</w:t>
      </w:r>
    </w:p>
    <w:p>
      <w:pPr>
        <w:pStyle w:val="FirstParagraph"/>
      </w:pPr>
      <w:r>
        <w:t xml:space="preserve">Available upon request. References include senior clinicians from the NHS and educational institutions in Birmingham, UK.</w:t>
      </w:r>
    </w:p>
    <w:bookmarkEnd w:id="33"/>
    <w:p>
      <w:pPr>
        <w:pStyle w:val="BodyText"/>
      </w:pPr>
      <w:r>
        <w:rPr>
          <w:iCs/>
          <w:i/>
        </w:rPr>
        <w:t xml:space="preserve">This resume is tailored for Speech Therapist roles in the United Kingdom, with a focus on Birmingham's healthcare and community needs.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Speech Therapist - United Kingdom Birmingham</dc:title>
  <dc:creator/>
  <dc:language>en</dc:language>
  <cp:keywords/>
  <dcterms:created xsi:type="dcterms:W3CDTF">2026-07-23T09:33:58Z</dcterms:created>
  <dcterms:modified xsi:type="dcterms:W3CDTF">2026-07-23T09:33:58Z</dcterms:modified>
</cp:coreProperties>
</file>

<file path=docProps/custom.xml><?xml version="1.0" encoding="utf-8"?>
<Properties xmlns="http://schemas.openxmlformats.org/officeDocument/2006/custom-properties" xmlns:vt="http://schemas.openxmlformats.org/officeDocument/2006/docPropsVTypes"/>
</file>