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Speech Therapist | United States Houston | Professional Experience in Texas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johndoe@example.com | Phone: (713) 555-0198 | Address: 1234 Main Street, Houston, TX 77001</w:t>
      </w:r>
    </w:p>
    <w:p>
      <w:r>
        <w:pict>
          <v:rect style="width:0;height:1.5pt" o:hralign="center" o:hrstd="t" o:hr="t"/>
        </w:pict>
      </w:r>
    </w:p>
    <w:bookmarkEnd w:id="20"/>
    <w:bookmarkStart w:id="21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Dynamic and compassionate Speech Therapist with over 8 years of experience in the United States Houston area. Specializing in diagnosing and treating communication disorders across diverse populations, including children, adults, and individuals with neurological conditions. A dedicated professional committed to improving patient outcomes through evidence-based practices and personalized therapy plans. Proven track record of success in collaborative healthcare environments within the United States Houston community.</w:t>
      </w:r>
    </w:p>
    <w:p>
      <w:r>
        <w:pict>
          <v:rect style="width:0;height:1.5pt" o:hralign="center" o:hrstd="t" o:hr="t"/>
        </w:pic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df57eac721995696caf010f12e90915beabc92"/>
    <w:p>
      <w:pPr>
        <w:pStyle w:val="Heading3"/>
      </w:pPr>
      <w:r>
        <w:t xml:space="preserve">Speech Therapist | Houston HealthCare Solutions</w:t>
      </w:r>
    </w:p>
    <w:p>
      <w:pPr>
        <w:pStyle w:val="FirstParagraph"/>
      </w:pPr>
      <w:r>
        <w:rPr>
          <w:iCs/>
          <w:i/>
        </w:rPr>
        <w:t xml:space="preserve">May 2018 – Present | Houston, TX</w:t>
      </w:r>
    </w:p>
    <w:p>
      <w:pPr>
        <w:numPr>
          <w:ilvl w:val="0"/>
          <w:numId w:val="1001"/>
        </w:numPr>
        <w:pStyle w:val="Compact"/>
      </w:pPr>
      <w:r>
        <w:t xml:space="preserve">Provided speech and language therapy to over 150 patients annually, including children with developmental delays and adults recovering from stroke or traumatic brain injuries.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occupational therapists, and parents to develop individualized treatment plans aligned with the United States Houston educational standards for special needs students.</w:t>
      </w:r>
    </w:p>
    <w:p>
      <w:pPr>
        <w:numPr>
          <w:ilvl w:val="0"/>
          <w:numId w:val="1001"/>
        </w:numPr>
        <w:pStyle w:val="Compact"/>
      </w:pPr>
      <w:r>
        <w:t xml:space="preserve">Implemented innovative therapeutic techniques such as augmentative and alternative communication (AAC) systems, enhancing patient engagement in the United States Houston community.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monitor progress and adjust therapy strategies, resulting in a 30% improvement rate in patient communication skills within 6 months.</w:t>
      </w:r>
    </w:p>
    <w:p>
      <w:pPr>
        <w:numPr>
          <w:ilvl w:val="0"/>
          <w:numId w:val="1001"/>
        </w:numPr>
        <w:pStyle w:val="Compact"/>
      </w:pPr>
      <w:r>
        <w:t xml:space="preserve">Volunteered with local organizations in United States Houston to raise awareness about speech disorders through free workshops and community outreach programs.</w:t>
      </w:r>
    </w:p>
    <w:bookmarkEnd w:id="22"/>
    <w:bookmarkStart w:id="23" w:name="X1717eccf018f09847c83248900afe3d6880cf31"/>
    <w:p>
      <w:pPr>
        <w:pStyle w:val="Heading3"/>
      </w:pPr>
      <w:r>
        <w:t xml:space="preserve">Speech Therapist | Lone Star Rehabilitation Center</w:t>
      </w:r>
    </w:p>
    <w:p>
      <w:pPr>
        <w:pStyle w:val="FirstParagraph"/>
      </w:pPr>
      <w:r>
        <w:rPr>
          <w:iCs/>
          <w:i/>
        </w:rPr>
        <w:t xml:space="preserve">August 2014 – April 2018 | Houston, TX</w:t>
      </w:r>
    </w:p>
    <w:p>
      <w:pPr>
        <w:numPr>
          <w:ilvl w:val="0"/>
          <w:numId w:val="1002"/>
        </w:numPr>
        <w:pStyle w:val="Compact"/>
      </w:pPr>
      <w:r>
        <w:t xml:space="preserve">Specialized in pediatric speech therapy, working with children aged 3–12 to address articulation, fluency, and language development challenges.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patient records following the United States Houston healthcare compliance guidelines for medical documentation.</w:t>
      </w:r>
    </w:p>
    <w:p>
      <w:pPr>
        <w:numPr>
          <w:ilvl w:val="0"/>
          <w:numId w:val="1002"/>
        </w:numPr>
        <w:pStyle w:val="Compact"/>
      </w:pPr>
      <w:r>
        <w:t xml:space="preserve">Pioneered a bilingual therapy program in United States Houston, supporting Spanish-speaking patients with culturally sensitive communication strategies.</w:t>
      </w:r>
    </w:p>
    <w:p>
      <w:pPr>
        <w:numPr>
          <w:ilvl w:val="0"/>
          <w:numId w:val="1002"/>
        </w:numPr>
        <w:pStyle w:val="Compact"/>
      </w:pPr>
      <w:r>
        <w:t xml:space="preserve">Trained 10+ graduate interns in clinical practices, fostering the next generation of Speech Therapists in the United States Houston region.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patient care from the Texas Speech-Language-Hearing Association (TSHA) in 2017.</w:t>
      </w:r>
    </w:p>
    <w:bookmarkEnd w:id="23"/>
    <w:bookmarkStart w:id="24" w:name="Xdfe13bc734f52f89aca89bdd383535443d65fa4"/>
    <w:p>
      <w:pPr>
        <w:pStyle w:val="Heading3"/>
      </w:pPr>
      <w:r>
        <w:t xml:space="preserve">Speech Therapy Assistant | Houston Regional Medical Center</w:t>
      </w:r>
    </w:p>
    <w:p>
      <w:pPr>
        <w:pStyle w:val="FirstParagraph"/>
      </w:pPr>
      <w:r>
        <w:rPr>
          <w:iCs/>
          <w:i/>
        </w:rPr>
        <w:t xml:space="preserve">June 2012 – July 2014 | Houston, TX</w:t>
      </w:r>
    </w:p>
    <w:p>
      <w:pPr>
        <w:numPr>
          <w:ilvl w:val="0"/>
          <w:numId w:val="1003"/>
        </w:numPr>
        <w:pStyle w:val="Compact"/>
      </w:pPr>
      <w:r>
        <w:t xml:space="preserve">Assisted licensed Speech Therapists in conducting evaluations and therapy sessions for patients with speech impediments, swallowing disorders, and cognitive-communication challenges.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teletherapy programs in United States Houston during the pandemic, ensuring continuity of care for over 50 patients.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on the effectiveness of sensory-based interventions for children with autism in United States Houston schools.</w:t>
      </w:r>
    </w:p>
    <w:p>
      <w:pPr>
        <w:numPr>
          <w:ilvl w:val="0"/>
          <w:numId w:val="1003"/>
        </w:numPr>
        <w:pStyle w:val="Compact"/>
      </w:pPr>
      <w:r>
        <w:t xml:space="preserve">Organized and maintained clinical equipment and supplies, adhering to safety protocols in compliance with federal regulations.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44f50d000824050b6bb978af577843bddd5742"/>
    <w:p>
      <w:pPr>
        <w:pStyle w:val="Heading3"/>
      </w:pPr>
      <w:r>
        <w:t xml:space="preserve">Masters of Science in Speech-Language Pathology</w:t>
      </w:r>
    </w:p>
    <w:p>
      <w:pPr>
        <w:pStyle w:val="FirstParagraph"/>
      </w:pPr>
      <w:r>
        <w:rPr>
          <w:iCs/>
          <w:i/>
        </w:rPr>
        <w:t xml:space="preserve">University of Texas at Houston | Graduated: May 2012</w:t>
      </w:r>
    </w:p>
    <w:p>
      <w:pPr>
        <w:pStyle w:val="BodyText"/>
      </w:pPr>
      <w:r>
        <w:t xml:space="preserve">Relevant Coursework: Neurological Foundations of Communication, Language Disorders in Children, Clinical Methods in Speech Therapy.</w:t>
      </w:r>
    </w:p>
    <w:bookmarkEnd w:id="26"/>
    <w:bookmarkStart w:id="27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University of Houston | Graduated: May 2010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 in speech and language therapy for diverse populations.</w:t>
      </w:r>
    </w:p>
    <w:p>
      <w:pPr>
        <w:numPr>
          <w:ilvl w:val="0"/>
          <w:numId w:val="1004"/>
        </w:numPr>
        <w:pStyle w:val="Compact"/>
      </w:pPr>
      <w:r>
        <w:t xml:space="preserve">Proficient in using assessment tools such as the Peabody Picture Vocabulary Test (PPVT) and the Goldman-Fristoe Test of Articulation.</w:t>
      </w:r>
    </w:p>
    <w:p>
      <w:pPr>
        <w:numPr>
          <w:ilvl w:val="0"/>
          <w:numId w:val="1004"/>
        </w:numPr>
        <w:pStyle w:val="Compact"/>
      </w:pPr>
      <w:r>
        <w:t xml:space="preserve">Skilled in creating and implementing individualized education plans (IEPs) for students in United States Houston schools.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skills, with a focus on building trust with patients and families in the United States Houston community.</w:t>
      </w:r>
    </w:p>
    <w:p>
      <w:pPr>
        <w:numPr>
          <w:ilvl w:val="0"/>
          <w:numId w:val="1004"/>
        </w:numPr>
        <w:pStyle w:val="Compact"/>
      </w:pPr>
      <w:r>
        <w:t xml:space="preserve">Certified in Basic Life Support (BLS) and Advanced Cardiac Life Support (ACLS).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t xml:space="preserve">Completed a 40-hour workshop on "AAC Devices for Non-Verbal Patients" by the American Speech-Language-Hearing Association (ASHA) in 2021.</w:t>
      </w:r>
    </w:p>
    <w:p>
      <w:pPr>
        <w:numPr>
          <w:ilvl w:val="0"/>
          <w:numId w:val="1005"/>
        </w:numPr>
        <w:pStyle w:val="Compact"/>
      </w:pPr>
      <w:r>
        <w:t xml:space="preserve">Attended the TSHA Annual Convention in United States Houston in 2023, focusing on emerging trends in speech therapy for adults with aphasia.</w:t>
      </w:r>
    </w:p>
    <w:p>
      <w:pPr>
        <w:numPr>
          <w:ilvl w:val="0"/>
          <w:numId w:val="1005"/>
        </w:numPr>
        <w:pStyle w:val="Compact"/>
      </w:pPr>
      <w:r>
        <w:t xml:space="preserve">Registered as a licensed Speech Therapist by the Texas Board of Examiners for Speech-Language Pathology and Audiology (TBE-SLPA).</w:t>
      </w:r>
    </w:p>
    <w:p>
      <w:r>
        <w:pict>
          <v:rect style="width:0;height:1.5pt" o:hralign="center" o:hrstd="t" o:hr="t"/>
        </w:pic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Houston chapter of ASHA, contributing to local initiatives that promote access to speech therapy services. Participated in the "Talk About It" campaign, a United States Houston-based program aimed at early detection of communication disorders in children.</w:t>
      </w:r>
    </w:p>
    <w:p>
      <w:r>
        <w:pict>
          <v:rect style="width:0;height:1.5pt" o:hralign="center" o:hrstd="t" o:hr="t"/>
        </w:pic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for references from current and former colleagues in the United States Houston healthcare sector.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Speech Therapist - United States Houston</dc:title>
  <dc:creator/>
  <dc:language>en</dc:language>
  <cp:keywords/>
  <dcterms:created xsi:type="dcterms:W3CDTF">2026-07-21T03:24:59Z</dcterms:created>
  <dcterms:modified xsi:type="dcterms:W3CDTF">2026-07-21T03:24:59Z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