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New York City, NY,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[X years] of experience in the United States New York City area. Specializing in assessing, diagnosing, and treating communication disorders across diverse populations, including children, adults, and elderly clients. Committed to providing evidence-based interventions that empower individuals to achieve their maximum potential in verbal and non-verbal communication. Proven track record of collaboration with multidisciplinary teams in clinical settings such as hospitals, schools, and private clinics within New York City. A strong advocate for accessibility in healthcare services for underserved communities in the United States.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45775f5a4f0971fc2c233a6e86d9e2159ed4bef"/>
    <w:p>
      <w:pPr>
        <w:pStyle w:val="Heading3"/>
      </w:pPr>
      <w:r>
        <w:t xml:space="preserve">Speech Therapist | [Clinic/Organization Name], New York City, NY,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individualized and group therapy sessions for patients with speech, language, and swallowing disorders, tailoring interventions to meet the unique needs of each client in New York City.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audiologists, and occupational therapists to develop comprehensive treatment plans aligned with the goals of clients in United States schools and healthcare institutions.</w:t>
      </w:r>
    </w:p>
    <w:p>
      <w:pPr>
        <w:numPr>
          <w:ilvl w:val="0"/>
          <w:numId w:val="1001"/>
        </w:numPr>
        <w:pStyle w:val="Compact"/>
      </w:pPr>
      <w:r>
        <w:t xml:space="preserve">Conducted thorough evaluations using standardized assessments to identify communication disorders and recommend evidence-based strategies for improvement.</w:t>
      </w:r>
    </w:p>
    <w:p>
      <w:pPr>
        <w:numPr>
          <w:ilvl w:val="0"/>
          <w:numId w:val="1001"/>
        </w:numPr>
        <w:pStyle w:val="Compact"/>
      </w:pPr>
      <w:r>
        <w:t xml:space="preserve">Offered family education sessions to ensure caregivers understood how to support clients' progress at home, emphasizing the importance of early intervention in the United States New York City context.</w:t>
      </w:r>
    </w:p>
    <w:p>
      <w:pPr>
        <w:numPr>
          <w:ilvl w:val="0"/>
          <w:numId w:val="1001"/>
        </w:numPr>
        <w:pStyle w:val="Compact"/>
      </w:pPr>
      <w:r>
        <w:t xml:space="preserve">Trained and mentored graduate students from speech-language pathology programs, fostering a culture of excellence in clinical practice within New York City's healthcare system.</w:t>
      </w:r>
    </w:p>
    <w:bookmarkEnd w:id="23"/>
    <w:bookmarkStart w:id="24" w:name="X0f89d77761a1e4d2733cec63e0c7f671f162c09"/>
    <w:p>
      <w:pPr>
        <w:pStyle w:val="Heading3"/>
      </w:pPr>
      <w:r>
        <w:t xml:space="preserve">Speech Therapist | [Another Clinic/Organization Name], New York City, NY, United States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a caseload of 25+ clients per week, focusing on pediatric and geriatric populations in the United States New York City community.</w:t>
      </w:r>
    </w:p>
    <w:p>
      <w:pPr>
        <w:numPr>
          <w:ilvl w:val="0"/>
          <w:numId w:val="1002"/>
        </w:numPr>
        <w:pStyle w:val="Compact"/>
      </w:pPr>
      <w:r>
        <w:t xml:space="preserve">Implemented innovative therapy techniques, including technology-assisted interventions and teletherapy platforms, to address communication barriers in diverse settings.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to raise awareness about speech and language disorders among immigrant populations in New York City, promoting cultural competence in care delivery.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mobile therapy unit that brought services directly to underserved neighborhoods across the United States.</w:t>
      </w:r>
    </w:p>
    <w:p>
      <w:pPr>
        <w:numPr>
          <w:ilvl w:val="0"/>
          <w:numId w:val="1002"/>
        </w:numPr>
        <w:pStyle w:val="Compact"/>
      </w:pPr>
      <w:r>
        <w:t xml:space="preserve">Published articles in local journals about best practices for speech therapy in urban environments, emphasizing the role of Speech Therapists in New York City's healthcare landscape.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14facef62537f16a8fe300e54638daa4c17f65"/>
    <w:p>
      <w:pPr>
        <w:pStyle w:val="Heading3"/>
      </w:pPr>
      <w:r>
        <w:t xml:space="preserve">Masters of Science in Speech-Language Pathology | [University Name], New York, NY, United States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Completed coursework in neuroanatomy, phonetics, language development, and clinical methods for speech disorders.</w:t>
      </w:r>
    </w:p>
    <w:p>
      <w:pPr>
        <w:numPr>
          <w:ilvl w:val="0"/>
          <w:numId w:val="1003"/>
        </w:numPr>
        <w:pStyle w:val="Compact"/>
      </w:pPr>
      <w:r>
        <w:t xml:space="preserve">Interned at [Hospital/Clinic Name] in New York City, gaining hands-on experience working with clients from diverse cultural and socioeconomic backgrounds.</w:t>
      </w:r>
    </w:p>
    <w:bookmarkEnd w:id="26"/>
    <w:bookmarkStart w:id="27" w:name="Xf767eeab5df8af4a46618fc24313c6ceb6910bd"/>
    <w:p>
      <w:pPr>
        <w:pStyle w:val="Heading3"/>
      </w:pPr>
      <w:r>
        <w:t xml:space="preserve">Bachelor of Arts in Communication Sciences and Disorders | [University Name], New York, NY, United States</w:t>
      </w:r>
    </w:p>
    <w:p>
      <w:pPr>
        <w:pStyle w:val="FirstParagraph"/>
      </w:pPr>
      <w:r>
        <w:rPr>
          <w:iCs/>
          <w:i/>
        </w:rPr>
        <w:t xml:space="preserve">[Graduation Date]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American Speech-Language-Hearing Association (ASHA) Certification | [Certification Number]</w:t>
      </w:r>
    </w:p>
    <w:p>
      <w:pPr>
        <w:numPr>
          <w:ilvl w:val="0"/>
          <w:numId w:val="1004"/>
        </w:numPr>
        <w:pStyle w:val="Compact"/>
      </w:pPr>
      <w:r>
        <w:t xml:space="preserve">New York State License for Speech-Language Pathologists | [License Number]</w:t>
      </w:r>
    </w:p>
    <w:p>
      <w:pPr>
        <w:numPr>
          <w:ilvl w:val="0"/>
          <w:numId w:val="1004"/>
        </w:numPr>
        <w:pStyle w:val="Compact"/>
      </w:pPr>
      <w:r>
        <w:t xml:space="preserve">Certified in VitalStim Therapy for Dysphagia</w:t>
      </w:r>
    </w:p>
    <w:p>
      <w:pPr>
        <w:numPr>
          <w:ilvl w:val="0"/>
          <w:numId w:val="1004"/>
        </w:numPr>
        <w:pStyle w:val="Compact"/>
      </w:pPr>
      <w:r>
        <w:t xml:space="preserve">Certificate in Augmentative and Alternative Communication (AAC) Systems</w:t>
      </w:r>
    </w:p>
    <w:bookmarkEnd w:id="29"/>
    <w:bookmarkStart w:id="30" w:name="skills-and-proficiencies"/>
    <w:p>
      <w:pPr>
        <w:pStyle w:val="Heading2"/>
      </w:pPr>
      <w:r>
        <w:t xml:space="preserve">Skills and Proficiencies</w:t>
      </w:r>
    </w:p>
    <w:p>
      <w:pPr>
        <w:numPr>
          <w:ilvl w:val="0"/>
          <w:numId w:val="1005"/>
        </w:numPr>
        <w:pStyle w:val="Compact"/>
      </w:pPr>
      <w:r>
        <w:t xml:space="preserve">Expertise in pediatric speech therapy, adult neurogenic disorders, and dysphagia management.</w:t>
      </w:r>
    </w:p>
    <w:p>
      <w:pPr>
        <w:numPr>
          <w:ilvl w:val="0"/>
          <w:numId w:val="1005"/>
        </w:numPr>
        <w:pStyle w:val="Compact"/>
      </w:pPr>
      <w:r>
        <w:t xml:space="preserve">Proficient in using tools like the Peabody Picture Vocabulary Test (PPVT) and Goldman-Fristoe Test of Articulation (GFTA).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building trust with clients in New York City's diverse communities.</w:t>
      </w:r>
    </w:p>
    <w:p>
      <w:pPr>
        <w:numPr>
          <w:ilvl w:val="0"/>
          <w:numId w:val="1005"/>
        </w:numPr>
        <w:pStyle w:val="Compact"/>
      </w:pPr>
      <w:r>
        <w:t xml:space="preserve">Cultural competence in serving immigrant and minority populations within the United States.</w:t>
      </w:r>
    </w:p>
    <w:p>
      <w:pPr>
        <w:numPr>
          <w:ilvl w:val="0"/>
          <w:numId w:val="1005"/>
        </w:numPr>
        <w:pStyle w:val="Compact"/>
      </w:pPr>
      <w:r>
        <w:t xml:space="preserve">Skilled in developing individualized education programs (IEPs) for school-age children in NYC public schools.</w:t>
      </w:r>
    </w:p>
    <w:p>
      <w:pPr>
        <w:numPr>
          <w:ilvl w:val="0"/>
          <w:numId w:val="1005"/>
        </w:numPr>
        <w:pStyle w:val="Compact"/>
      </w:pPr>
      <w:r>
        <w:t xml:space="preserve">Experience with teletherapy platforms and electronic health records (EHRs) used by healthcare providers in New York City.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American Speech-Language-Hearing Association (ASHA)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New York City Speech-Language Pathology Association</w:t>
      </w:r>
    </w:p>
    <w:p>
      <w:pPr>
        <w:numPr>
          <w:ilvl w:val="0"/>
          <w:numId w:val="1006"/>
        </w:numPr>
        <w:pStyle w:val="Compact"/>
      </w:pPr>
      <w:r>
        <w:t xml:space="preserve">Volunteer for the New York City Health + Hospitals System's Community Outreach Program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 and [Other Language], with basic understanding of [Another Language].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Speech Therapist at [Local Nonprofit Organization] in New York City, providing free services to low-income families.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CPR/First Aid Certified (American Red Cross), Advanced Trauma Life Support (ATLS) for Healthcare Providers.</w:t>
      </w:r>
    </w:p>
    <w:bookmarkEnd w:id="32"/>
    <w:p>
      <w:pPr>
        <w:pStyle w:val="BodyText"/>
      </w:pPr>
      <w:r>
        <w:t xml:space="preserve">This resume is tailored for a Speech Therapist in the United States New York City area, reflecting expertise in clinical practice, community engagement, and professional development within the healthcare sector.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| United States New York City</dc:title>
  <dc:creator/>
  <dc:language>en</dc:language>
  <cp:keywords/>
  <dcterms:created xsi:type="dcterms:W3CDTF">2026-07-24T10:42:29Z</dcterms:created>
  <dcterms:modified xsi:type="dcterms:W3CDTF">2026-07-24T10:42:29Z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