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Iraq</w:t>
      </w:r>
      <w:r>
        <w:t xml:space="preserve"> </w:t>
      </w:r>
      <w:r>
        <w:t xml:space="preserve">Baghdad</w:t>
      </w:r>
    </w:p>
    <w:bookmarkStart w:id="41" w:name="resume-statistician-in-iraq-baghdad"/>
    <w:p>
      <w:pPr>
        <w:pStyle w:val="Heading1"/>
      </w:pPr>
      <w:r>
        <w:t xml:space="preserve">Resume: Statistician in Iraq Baghdad</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+964 770 123 4567</w:t>
      </w:r>
    </w:p>
    <w:p>
      <w:pPr>
        <w:pStyle w:val="BodyText"/>
      </w:pPr>
      <w:r>
        <w:rPr>
          <w:bCs/>
          <w:b/>
        </w:rPr>
        <w:t xml:space="preserve">Email:</w:t>
      </w:r>
      <w:r>
        <w:t xml:space="preserve"> </w:t>
      </w:r>
      <w:r>
        <w:t xml:space="preserve">your.email@example.com</w:t>
      </w:r>
    </w:p>
    <w:p>
      <w:pPr>
        <w:pStyle w:val="BodyText"/>
      </w:pPr>
      <w:r>
        <w:rPr>
          <w:bCs/>
          <w:b/>
        </w:rPr>
        <w:t xml:space="preserve">Location:</w:t>
      </w:r>
      <w:r>
        <w:t xml:space="preserve"> </w:t>
      </w:r>
      <w:r>
        <w:t xml:space="preserve">Baghdad, Iraq</w:t>
      </w:r>
    </w:p>
    <w:bookmarkEnd w:id="20"/>
    <w:bookmarkEnd w:id="21"/>
    <w:bookmarkStart w:id="22" w:name="professional-summary"/>
    <w:p>
      <w:pPr>
        <w:pStyle w:val="Heading2"/>
      </w:pPr>
      <w:r>
        <w:t xml:space="preserve">Professional Summary</w:t>
      </w:r>
    </w:p>
    <w:p>
      <w:pPr>
        <w:pStyle w:val="FirstParagraph"/>
      </w:pPr>
      <w:r>
        <w:t xml:space="preserve">A highly motivated and detail-oriented Statistician with [X years] of experience in data analysis, research methodology, and statistical modeling. Specialized in applying advanced analytical techniques to solve complex problems across public health, economic development, and social sciences. Proficient in leveraging data-driven insights to support decision-making processes for organizations in Iraq Baghdad. A strong advocate for using statistics to address regional challenges and improve community outcomes.</w:t>
      </w:r>
    </w:p>
    <w:p>
      <w:pPr>
        <w:pStyle w:val="BodyText"/>
      </w:pPr>
      <w:r>
        <w:t xml:space="preserve">Committed to upholding the highest standards of accuracy, integrity, and innovation in statistical practices while adapting to the dynamic needs of Iraq Baghdad's evolving landscape. Skilled in collaborating with local institutions, international agencies, and government bodies to deliver actionable statistical solutions that align with national priorities.</w:t>
      </w:r>
    </w:p>
    <w:bookmarkEnd w:id="22"/>
    <w:bookmarkStart w:id="26" w:name="professional-experience"/>
    <w:p>
      <w:pPr>
        <w:pStyle w:val="Heading2"/>
      </w:pPr>
      <w:r>
        <w:t xml:space="preserve">Professional Experience</w:t>
      </w:r>
    </w:p>
    <w:bookmarkStart w:id="23" w:name="X07a81f2eca8a3820034ef61f263e3bdd3439e01"/>
    <w:p>
      <w:pPr>
        <w:pStyle w:val="Heading3"/>
      </w:pPr>
      <w:r>
        <w:t xml:space="preserve">Sr. Statistician | Ministry of Planning, Iraq Baghdad</w:t>
      </w:r>
    </w:p>
    <w:p>
      <w:pPr>
        <w:pStyle w:val="FirstParagraph"/>
      </w:pPr>
      <w:r>
        <w:rPr>
          <w:iCs/>
          <w:i/>
        </w:rPr>
        <w:t xml:space="preserve">January 2018 – Present</w:t>
      </w:r>
    </w:p>
    <w:p>
      <w:pPr>
        <w:numPr>
          <w:ilvl w:val="0"/>
          <w:numId w:val="1001"/>
        </w:numPr>
        <w:pStyle w:val="Compact"/>
      </w:pPr>
      <w:r>
        <w:t xml:space="preserve">Lead data collection and analysis for national economic indicators, including GDP growth rates, employment statistics, and poverty trends in Iraq Baghdad.</w:t>
      </w:r>
    </w:p>
    <w:p>
      <w:pPr>
        <w:numPr>
          <w:ilvl w:val="0"/>
          <w:numId w:val="1001"/>
        </w:numPr>
        <w:pStyle w:val="Compact"/>
      </w:pPr>
      <w:r>
        <w:t xml:space="preserve">Developed predictive models to forecast demographic changes and their impact on resource allocation in urban centers of Baghdad.</w:t>
      </w:r>
    </w:p>
    <w:p>
      <w:pPr>
        <w:numPr>
          <w:ilvl w:val="0"/>
          <w:numId w:val="1001"/>
        </w:numPr>
        <w:pStyle w:val="Compact"/>
      </w:pPr>
      <w:r>
        <w:t xml:space="preserve">Collaborated with local municipalities to design surveys targeting underrepresented communities, ensuring equitable representation in national data sets.</w:t>
      </w:r>
    </w:p>
    <w:p>
      <w:pPr>
        <w:numPr>
          <w:ilvl w:val="0"/>
          <w:numId w:val="1001"/>
        </w:numPr>
        <w:pStyle w:val="Compact"/>
      </w:pPr>
      <w:r>
        <w:t xml:space="preserve">Provided statistical training to 50+ government staff on tools like SPSS and Stata, enhancing their capacity for evidence-based policy formulation.</w:t>
      </w:r>
    </w:p>
    <w:p>
      <w:pPr>
        <w:numPr>
          <w:ilvl w:val="0"/>
          <w:numId w:val="1001"/>
        </w:numPr>
        <w:pStyle w:val="Compact"/>
      </w:pPr>
      <w:r>
        <w:t xml:space="preserve">Published reports on socio-economic disparities in Baghdad, which informed the Ministry’s strategic initiatives for urban development and infrastructure projects.</w:t>
      </w:r>
    </w:p>
    <w:bookmarkEnd w:id="23"/>
    <w:bookmarkStart w:id="24" w:name="X1ced70ac2a3929f839adc13717dcbd7a3563fb3"/>
    <w:p>
      <w:pPr>
        <w:pStyle w:val="Heading3"/>
      </w:pPr>
      <w:r>
        <w:t xml:space="preserve">Junior Statistician | World Bank - Iraq Country Office</w:t>
      </w:r>
    </w:p>
    <w:p>
      <w:pPr>
        <w:pStyle w:val="FirstParagraph"/>
      </w:pPr>
      <w:r>
        <w:rPr>
          <w:iCs/>
          <w:i/>
        </w:rPr>
        <w:t xml:space="preserve">June 2015 – December 2017</w:t>
      </w:r>
    </w:p>
    <w:p>
      <w:pPr>
        <w:numPr>
          <w:ilvl w:val="0"/>
          <w:numId w:val="1002"/>
        </w:numPr>
        <w:pStyle w:val="Compact"/>
      </w:pPr>
      <w:r>
        <w:t xml:space="preserve">Supported the design and implementation of surveys on household income, education access, and healthcare utilization in Baghdad and neighboring governorates.</w:t>
      </w:r>
    </w:p>
    <w:p>
      <w:pPr>
        <w:numPr>
          <w:ilvl w:val="0"/>
          <w:numId w:val="1002"/>
        </w:numPr>
        <w:pStyle w:val="Compact"/>
      </w:pPr>
      <w:r>
        <w:t xml:space="preserve">Analyzed survey data to identify patterns in poverty alleviation efforts, contributing to the World Bank’s $50M development program for Baghdad’s underserved areas.</w:t>
      </w:r>
    </w:p>
    <w:p>
      <w:pPr>
        <w:numPr>
          <w:ilvl w:val="0"/>
          <w:numId w:val="1002"/>
        </w:numPr>
        <w:pStyle w:val="Compact"/>
      </w:pPr>
      <w:r>
        <w:t xml:space="preserve">Created visual dashboards using Tableau to present key findings to stakeholders, enabling rapid decision-making for aid distribution and service delivery.</w:t>
      </w:r>
    </w:p>
    <w:p>
      <w:pPr>
        <w:numPr>
          <w:ilvl w:val="0"/>
          <w:numId w:val="1002"/>
        </w:numPr>
        <w:pStyle w:val="Compact"/>
      </w:pPr>
      <w:r>
        <w:t xml:space="preserve">Partnered with NGOs in Baghdad to evaluate the impact of microfinance initiatives on small business growth, resulting in a 20% increase in loan repayment rates.</w:t>
      </w:r>
    </w:p>
    <w:bookmarkEnd w:id="24"/>
    <w:bookmarkStart w:id="25" w:name="X1e7b19ea00db40c8bbc4ed640a9d8e5129c81b5"/>
    <w:p>
      <w:pPr>
        <w:pStyle w:val="Heading3"/>
      </w:pPr>
      <w:r>
        <w:t xml:space="preserve">Freelance Statistician | Independent Contractor</w:t>
      </w:r>
    </w:p>
    <w:p>
      <w:pPr>
        <w:pStyle w:val="FirstParagraph"/>
      </w:pPr>
      <w:r>
        <w:rPr>
          <w:iCs/>
          <w:i/>
        </w:rPr>
        <w:t xml:space="preserve">January 2014 – May 2015</w:t>
      </w:r>
    </w:p>
    <w:p>
      <w:pPr>
        <w:numPr>
          <w:ilvl w:val="0"/>
          <w:numId w:val="1003"/>
        </w:numPr>
        <w:pStyle w:val="Compact"/>
      </w:pPr>
      <w:r>
        <w:t xml:space="preserve">Provided statistical analysis services to private sector firms in Baghdad, including market research and customer satisfaction studies.</w:t>
      </w:r>
    </w:p>
    <w:p>
      <w:pPr>
        <w:numPr>
          <w:ilvl w:val="0"/>
          <w:numId w:val="1003"/>
        </w:numPr>
        <w:pStyle w:val="Compact"/>
      </w:pPr>
      <w:r>
        <w:t xml:space="preserve">Designed experiments for agricultural projects in rural Baghdad, optimizing crop yield predictions using regression models.</w:t>
      </w:r>
    </w:p>
    <w:p>
      <w:pPr>
        <w:numPr>
          <w:ilvl w:val="0"/>
          <w:numId w:val="1003"/>
        </w:numPr>
        <w:pStyle w:val="Compact"/>
      </w:pPr>
      <w:r>
        <w:t xml:space="preserve">Contributed to a public health campaign by analyzing vaccination coverage data and identifying gaps in service delivery across Baghdad’s districts.</w:t>
      </w:r>
    </w:p>
    <w:bookmarkEnd w:id="25"/>
    <w:bookmarkEnd w:id="26"/>
    <w:bookmarkStart w:id="30" w:name="education"/>
    <w:bookmarkStart w:id="29" w:name="educational-background"/>
    <w:p>
      <w:pPr>
        <w:pStyle w:val="Heading2"/>
      </w:pPr>
      <w:r>
        <w:t xml:space="preserve">Educational Background</w:t>
      </w:r>
    </w:p>
    <w:bookmarkStart w:id="27" w:name="msc-in-statistics-university-of-baghdad"/>
    <w:p>
      <w:pPr>
        <w:pStyle w:val="Heading3"/>
      </w:pPr>
      <w:r>
        <w:t xml:space="preserve">MSc in Statistics | University of Baghdad</w:t>
      </w:r>
    </w:p>
    <w:p>
      <w:pPr>
        <w:pStyle w:val="FirstParagraph"/>
      </w:pPr>
      <w:r>
        <w:rPr>
          <w:iCs/>
          <w:i/>
        </w:rPr>
        <w:t xml:space="preserve">Graduated: 2014</w:t>
      </w:r>
    </w:p>
    <w:p>
      <w:pPr>
        <w:pStyle w:val="BodyText"/>
      </w:pPr>
      <w:r>
        <w:t xml:space="preserve">Thesis: "Analyzing the Impact of Urbanization on Public Health in Baghdad Using Time Series Models."</w:t>
      </w:r>
    </w:p>
    <w:bookmarkEnd w:id="27"/>
    <w:bookmarkStart w:id="28" w:name="X8ba0bc47a3833a8a04c72ee8353aee6322b0003"/>
    <w:p>
      <w:pPr>
        <w:pStyle w:val="Heading3"/>
      </w:pPr>
      <w:r>
        <w:t xml:space="preserve">BSc in Mathematics | Al-Mustansiriya University</w:t>
      </w:r>
    </w:p>
    <w:p>
      <w:pPr>
        <w:pStyle w:val="FirstParagraph"/>
      </w:pPr>
      <w:r>
        <w:rPr>
          <w:iCs/>
          <w:i/>
        </w:rPr>
        <w:t xml:space="preserve">Graduated: 2011</w:t>
      </w:r>
    </w:p>
    <w:bookmarkEnd w:id="28"/>
    <w:bookmarkEnd w:id="29"/>
    <w:bookmarkEnd w:id="30"/>
    <w:bookmarkStart w:id="31" w:name="technical-skills"/>
    <w:p>
      <w:pPr>
        <w:pStyle w:val="Heading2"/>
      </w:pPr>
      <w:r>
        <w:t xml:space="preserve">Technical Skills</w:t>
      </w:r>
    </w:p>
    <w:p>
      <w:pPr>
        <w:numPr>
          <w:ilvl w:val="0"/>
          <w:numId w:val="1004"/>
        </w:numPr>
        <w:pStyle w:val="Compact"/>
      </w:pPr>
      <w:r>
        <w:rPr>
          <w:bCs/>
          <w:b/>
        </w:rPr>
        <w:t xml:space="preserve">Data Analysis Tools:</w:t>
      </w:r>
      <w:r>
        <w:t xml:space="preserve"> </w:t>
      </w:r>
      <w:r>
        <w:t xml:space="preserve">R, Python (Pandas, NumPy), SPSS, Stata, SAS.</w:t>
      </w:r>
    </w:p>
    <w:p>
      <w:pPr>
        <w:numPr>
          <w:ilvl w:val="0"/>
          <w:numId w:val="1004"/>
        </w:numPr>
        <w:pStyle w:val="Compact"/>
      </w:pPr>
      <w:r>
        <w:rPr>
          <w:bCs/>
          <w:b/>
        </w:rPr>
        <w:t xml:space="preserve">Data Visualization:</w:t>
      </w:r>
      <w:r>
        <w:t xml:space="preserve"> </w:t>
      </w:r>
      <w:r>
        <w:t xml:space="preserve">Tableau, Excel (Power BI integration), Google Data Studio.</w:t>
      </w:r>
    </w:p>
    <w:p>
      <w:pPr>
        <w:numPr>
          <w:ilvl w:val="0"/>
          <w:numId w:val="1004"/>
        </w:numPr>
        <w:pStyle w:val="Compact"/>
      </w:pPr>
      <w:r>
        <w:rPr>
          <w:bCs/>
          <w:b/>
        </w:rPr>
        <w:t xml:space="preserve">Statistical Methods:</w:t>
      </w:r>
      <w:r>
        <w:t xml:space="preserve"> </w:t>
      </w:r>
      <w:r>
        <w:t xml:space="preserve">Regression analysis, time series forecasting, multivariate analysis, survey design.</w:t>
      </w:r>
    </w:p>
    <w:p>
      <w:pPr>
        <w:numPr>
          <w:ilvl w:val="0"/>
          <w:numId w:val="1004"/>
        </w:numPr>
        <w:pStyle w:val="Compact"/>
      </w:pPr>
      <w:r>
        <w:rPr>
          <w:bCs/>
          <w:b/>
        </w:rPr>
        <w:t xml:space="preserve">Databases:</w:t>
      </w:r>
      <w:r>
        <w:t xml:space="preserve"> </w:t>
      </w:r>
      <w:r>
        <w:t xml:space="preserve">SQL, Microsoft Access, Google Sheets.</w:t>
      </w:r>
    </w:p>
    <w:p>
      <w:pPr>
        <w:numPr>
          <w:ilvl w:val="0"/>
          <w:numId w:val="1004"/>
        </w:numPr>
        <w:pStyle w:val="Compact"/>
      </w:pPr>
      <w:r>
        <w:rPr>
          <w:bCs/>
          <w:b/>
        </w:rPr>
        <w:t xml:space="preserve">Programming Languages:</w:t>
      </w:r>
      <w:r>
        <w:t xml:space="preserve"> </w:t>
      </w:r>
      <w:r>
        <w:t xml:space="preserve">Python (for data automation), VBA for Excel.</w:t>
      </w:r>
    </w:p>
    <w:bookmarkEnd w:id="31"/>
    <w:bookmarkStart w:id="33" w:name="certifications"/>
    <w:bookmarkStart w:id="32" w:name="certifications-training"/>
    <w:p>
      <w:pPr>
        <w:pStyle w:val="Heading2"/>
      </w:pPr>
      <w:r>
        <w:t xml:space="preserve">Certifications &amp; Training</w:t>
      </w:r>
    </w:p>
    <w:p>
      <w:pPr>
        <w:numPr>
          <w:ilvl w:val="0"/>
          <w:numId w:val="1005"/>
        </w:numPr>
        <w:pStyle w:val="Compact"/>
      </w:pPr>
      <w:r>
        <w:t xml:space="preserve">Certified Statistical Analyst (CSA) – Institute of Statistics, 2019.</w:t>
      </w:r>
    </w:p>
    <w:p>
      <w:pPr>
        <w:numPr>
          <w:ilvl w:val="0"/>
          <w:numId w:val="1005"/>
        </w:numPr>
        <w:pStyle w:val="Compact"/>
      </w:pPr>
      <w:r>
        <w:t xml:space="preserve">Advanced Data Analysis with Python – Coursera, 2018.</w:t>
      </w:r>
    </w:p>
    <w:p>
      <w:pPr>
        <w:numPr>
          <w:ilvl w:val="0"/>
          <w:numId w:val="1005"/>
        </w:numPr>
        <w:pStyle w:val="Compact"/>
      </w:pPr>
      <w:r>
        <w:t xml:space="preserve">Survey Research Methods – UNDP Training Program, 2017.</w:t>
      </w:r>
    </w:p>
    <w:bookmarkEnd w:id="32"/>
    <w:bookmarkEnd w:id="33"/>
    <w:bookmarkStart w:id="37" w:name="projects"/>
    <w:bookmarkStart w:id="36" w:name="notable-projects"/>
    <w:p>
      <w:pPr>
        <w:pStyle w:val="Heading2"/>
      </w:pPr>
      <w:r>
        <w:t xml:space="preserve">Notable Projects</w:t>
      </w:r>
    </w:p>
    <w:bookmarkStart w:id="34" w:name="baghdad-urban-development-survey-2019"/>
    <w:p>
      <w:pPr>
        <w:pStyle w:val="Heading3"/>
      </w:pPr>
      <w:r>
        <w:t xml:space="preserve">Baghdad Urban Development Survey (2019)</w:t>
      </w:r>
    </w:p>
    <w:p>
      <w:pPr>
        <w:pStyle w:val="FirstParagraph"/>
      </w:pPr>
      <w:r>
        <w:t xml:space="preserve">Conducted a comprehensive survey of 5,000 households across Baghdad to assess housing conditions and access to utilities. Results informed the development of a 10-year urban renewal plan.</w:t>
      </w:r>
    </w:p>
    <w:bookmarkEnd w:id="34"/>
    <w:bookmarkStart w:id="35" w:name="Xb67282bb9a51ab2499b5e5fbf346227a7007782"/>
    <w:p>
      <w:pPr>
        <w:pStyle w:val="Heading3"/>
      </w:pPr>
      <w:r>
        <w:t xml:space="preserve">Economic Recovery Analysis Post-ISIS (2020)</w:t>
      </w:r>
    </w:p>
    <w:p>
      <w:pPr>
        <w:pStyle w:val="FirstParagraph"/>
      </w:pPr>
      <w:r>
        <w:t xml:space="preserve">Collaborated with the Central Bank of Iraq to analyze economic recovery metrics in Baghdad, focusing on employment and small business resilience. Findings were used to draft policy recommendations for post-conflict reconstruction.</w:t>
      </w:r>
    </w:p>
    <w:bookmarkEnd w:id="35"/>
    <w:bookmarkEnd w:id="36"/>
    <w:bookmarkEnd w:id="37"/>
    <w:bookmarkStart w:id="39" w:name="languages"/>
    <w:bookmarkStart w:id="38" w:name="language-proficiency"/>
    <w:p>
      <w:pPr>
        <w:pStyle w:val="Heading2"/>
      </w:pPr>
      <w:r>
        <w:t xml:space="preserve">Language Proficiency</w:t>
      </w:r>
    </w:p>
    <w:p>
      <w:pPr>
        <w:numPr>
          <w:ilvl w:val="0"/>
          <w:numId w:val="1006"/>
        </w:numPr>
        <w:pStyle w:val="Compact"/>
      </w:pPr>
      <w:r>
        <w:t xml:space="preserve">English – Fluent (TOEFL 105/120)</w:t>
      </w:r>
    </w:p>
    <w:p>
      <w:pPr>
        <w:numPr>
          <w:ilvl w:val="0"/>
          <w:numId w:val="1006"/>
        </w:numPr>
        <w:pStyle w:val="Compact"/>
      </w:pPr>
      <w:r>
        <w:t xml:space="preserve">Arabic – Native</w:t>
      </w:r>
    </w:p>
    <w:bookmarkEnd w:id="38"/>
    <w:bookmarkEnd w:id="39"/>
    <w:bookmarkStart w:id="40" w:name="references"/>
    <w:p>
      <w:pPr>
        <w:pStyle w:val="Heading2"/>
      </w:pPr>
      <w:r>
        <w:t xml:space="preserve">References</w:t>
      </w:r>
    </w:p>
    <w:p>
      <w:pPr>
        <w:pStyle w:val="FirstParagraph"/>
      </w:pPr>
      <w:r>
        <w:t xml:space="preserve">Available upon request.</w:t>
      </w:r>
    </w:p>
    <w:bookmarkEnd w:id="40"/>
    <w:p>
      <w:pPr>
        <w:pStyle w:val="BodyText"/>
      </w:pPr>
      <w:r>
        <w:t xml:space="preserve">This resume is tailored for a Statistician role in Iraq Baghdad, emphasizing expertise in regional data analysis, public policy support, and statistical innovation. The document reflects a deep understanding of the challenges and opportunities specific to the Iraqi context.</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Iraq Baghdad</dc:title>
  <dc:creator/>
  <dc:language>en</dc:language>
  <cp:keywords/>
  <dcterms:created xsi:type="dcterms:W3CDTF">2026-07-22T16:34:08Z</dcterms:created>
  <dcterms:modified xsi:type="dcterms:W3CDTF">2026-07-22T16:34:08Z</dcterms:modified>
</cp:coreProperties>
</file>

<file path=docProps/custom.xml><?xml version="1.0" encoding="utf-8"?>
<Properties xmlns="http://schemas.openxmlformats.org/officeDocument/2006/custom-properties" xmlns:vt="http://schemas.openxmlformats.org/officeDocument/2006/docPropsVTypes"/>
</file>