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Qatar</w:t>
      </w:r>
      <w:r>
        <w:t xml:space="preserve"> </w:t>
      </w:r>
      <w:r>
        <w:t xml:space="preserve">Doha</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research design, and statistical modeling. Proven expertise in leveraging quantitative methods to solve complex problems across industries such as healthcare, finance, and public policy. Passionate about contributing to the growth of Qatar Doha by providing data-driven insights that align with the nation’s vision for innovation and sustainable development. Adept at collaborating with multidisciplinary teams to deliver actionable results that support strategic decision-making in a dynamic environment.</w:t>
      </w:r>
    </w:p>
    <w:p>
      <w:pPr>
        <w:pStyle w:val="BodyText"/>
      </w:pPr>
      <w:r>
        <w:t xml:space="preserve">Committed to upholding the highest standards of accuracy and integrity in statistical practices while adhering to international methodologies tailored for local contexts in Qatar Doha. Skilled in utilizing advanced analytical tools and programming languages such as R, Python, and SPSS to transform raw data into meaningful trends and forecasts. Ready to contribute my expertise to organizations operating within the vibrant economic landscape of Doha, ensuring that statistical outputs meet the unique demands of Qatari stakeholders.</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1"/>
        </w:numPr>
        <w:pStyle w:val="Compact"/>
      </w:pPr>
      <w:r>
        <w:t xml:space="preserve">Courses: Probability Theory, Regression Analysis, Experimental Design, Data Mining.</w:t>
      </w:r>
    </w:p>
    <w:p>
      <w:pPr>
        <w:numPr>
          <w:ilvl w:val="0"/>
          <w:numId w:val="1001"/>
        </w:numPr>
        <w:pStyle w:val="Compact"/>
      </w:pPr>
      <w:r>
        <w:t xml:space="preserve">Awarded [Scholarship/Dean's List] for academic excellence.</w:t>
      </w:r>
    </w:p>
    <w:bookmarkEnd w:id="22"/>
    <w:bookmarkStart w:id="23" w:name="master-of-science-in-applied-statistics"/>
    <w:p>
      <w:pPr>
        <w:pStyle w:val="Heading3"/>
      </w:pPr>
      <w:r>
        <w:t xml:space="preserve">Master of Science in Applied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2"/>
        </w:numPr>
        <w:pStyle w:val="Compact"/>
      </w:pPr>
      <w:r>
        <w:t xml:space="preserve">Courses: Multivariate Analysis, Time Series Forecasting, Machine Learning.</w:t>
      </w:r>
    </w:p>
    <w:p>
      <w:pPr>
        <w:numPr>
          <w:ilvl w:val="0"/>
          <w:numId w:val="1002"/>
        </w:numPr>
        <w:pStyle w:val="Compact"/>
      </w:pPr>
      <w:r>
        <w:t xml:space="preserve">Published research on [Topic] in a peer-reviewed journal.</w:t>
      </w:r>
    </w:p>
    <w:bookmarkEnd w:id="23"/>
    <w:bookmarkStart w:id="24" w:name="advanced-certifications"/>
    <w:p>
      <w:pPr>
        <w:pStyle w:val="Heading3"/>
      </w:pPr>
      <w:r>
        <w:t xml:space="preserve">Advanced Certifications</w:t>
      </w:r>
    </w:p>
    <w:p>
      <w:pPr>
        <w:numPr>
          <w:ilvl w:val="0"/>
          <w:numId w:val="1003"/>
        </w:numPr>
        <w:pStyle w:val="Compact"/>
      </w:pPr>
      <w:r>
        <w:t xml:space="preserve">SAS Certified Statistical Analyst (202X)</w:t>
      </w:r>
    </w:p>
    <w:p>
      <w:pPr>
        <w:numPr>
          <w:ilvl w:val="0"/>
          <w:numId w:val="1003"/>
        </w:numPr>
        <w:pStyle w:val="Compact"/>
      </w:pPr>
      <w:r>
        <w:t xml:space="preserve">Certified Data Scientist (202Y)</w:t>
      </w:r>
    </w:p>
    <w:p>
      <w:pPr>
        <w:numPr>
          <w:ilvl w:val="0"/>
          <w:numId w:val="1003"/>
        </w:numPr>
        <w:pStyle w:val="Compact"/>
      </w:pPr>
      <w:r>
        <w:t xml:space="preserve">Qatar National Qualifications Framework (QNQF) – Statistics and Research Methods</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rPr>
          <w:iCs/>
          <w:i/>
        </w:rPr>
        <w:t xml:space="preserve">[Company Name], Doha, Qatar</w:t>
      </w:r>
    </w:p>
    <w:p>
      <w:pPr>
        <w:pStyle w:val="BodyText"/>
      </w:pPr>
      <w:r>
        <w:rPr>
          <w:bCs/>
          <w:b/>
        </w:rPr>
        <w:t xml:space="preserve">Duration:</w:t>
      </w:r>
      <w:r>
        <w:t xml:space="preserve"> </w:t>
      </w:r>
      <w:r>
        <w:t xml:space="preserve">[Start Year] – Present</w:t>
      </w:r>
    </w:p>
    <w:p>
      <w:pPr>
        <w:numPr>
          <w:ilvl w:val="0"/>
          <w:numId w:val="1004"/>
        </w:numPr>
        <w:pStyle w:val="Compact"/>
      </w:pPr>
      <w:r>
        <w:t xml:space="preserve">Designed and executed statistical models to analyze healthcare data for [Government Agency/Healthcare Provider], improving patient outcome predictions by 25%.</w:t>
      </w:r>
    </w:p>
    <w:p>
      <w:pPr>
        <w:numPr>
          <w:ilvl w:val="0"/>
          <w:numId w:val="1004"/>
        </w:numPr>
        <w:pStyle w:val="Compact"/>
      </w:pPr>
      <w:r>
        <w:t xml:space="preserve">Led a team of 5 analysts to develop data visualization dashboards for the Qatar Ministry of Health, supporting real-time monitoring of public health trends in Doha.</w:t>
      </w:r>
    </w:p>
    <w:p>
      <w:pPr>
        <w:numPr>
          <w:ilvl w:val="0"/>
          <w:numId w:val="1004"/>
        </w:numPr>
        <w:pStyle w:val="Compact"/>
      </w:pPr>
      <w:r>
        <w:t xml:space="preserve">Collaborated with economists to forecast market demand for renewable energy projects aligned with Qatar National Vision 2030.</w:t>
      </w:r>
    </w:p>
    <w:p>
      <w:pPr>
        <w:numPr>
          <w:ilvl w:val="0"/>
          <w:numId w:val="1004"/>
        </w:numPr>
        <w:pStyle w:val="Compact"/>
      </w:pPr>
      <w:r>
        <w:t xml:space="preserve">Published a white paper on statistical methodologies for economic growth analysis, presented at the Qatari Economic Forum 202X.</w:t>
      </w:r>
    </w:p>
    <w:bookmarkEnd w:id="26"/>
    <w:bookmarkStart w:id="27" w:name="statistical-researcher"/>
    <w:p>
      <w:pPr>
        <w:pStyle w:val="Heading3"/>
      </w:pPr>
      <w:r>
        <w:t xml:space="preserve">Statistical Researcher</w:t>
      </w:r>
    </w:p>
    <w:p>
      <w:pPr>
        <w:pStyle w:val="FirstParagraph"/>
      </w:pPr>
      <w:r>
        <w:rPr>
          <w:iCs/>
          <w:i/>
        </w:rPr>
        <w:t xml:space="preserve">[Research Institution Name], Doha, Qatar</w:t>
      </w:r>
    </w:p>
    <w:p>
      <w:pPr>
        <w:pStyle w:val="BodyText"/>
      </w:pPr>
      <w:r>
        <w:rPr>
          <w:bCs/>
          <w:b/>
        </w:rPr>
        <w:t xml:space="preserve">Duration:</w:t>
      </w:r>
      <w:r>
        <w:t xml:space="preserve"> </w:t>
      </w:r>
      <w:r>
        <w:t xml:space="preserve">[Start Year] – [End Year]</w:t>
      </w:r>
    </w:p>
    <w:p>
      <w:pPr>
        <w:numPr>
          <w:ilvl w:val="0"/>
          <w:numId w:val="1005"/>
        </w:numPr>
        <w:pStyle w:val="Compact"/>
      </w:pPr>
      <w:r>
        <w:t xml:space="preserve">Conducted surveys and analyzed demographic data for the Qatar Census 202X, ensuring compliance with international standards.</w:t>
      </w:r>
    </w:p>
    <w:p>
      <w:pPr>
        <w:numPr>
          <w:ilvl w:val="0"/>
          <w:numId w:val="1005"/>
        </w:numPr>
        <w:pStyle w:val="Compact"/>
      </w:pPr>
      <w:r>
        <w:t xml:space="preserve">Developed algorithms to process large datasets from urban development projects in Doha, optimizing resource allocation for infrastructure planning.</w:t>
      </w:r>
    </w:p>
    <w:p>
      <w:pPr>
        <w:numPr>
          <w:ilvl w:val="0"/>
          <w:numId w:val="1005"/>
        </w:numPr>
        <w:pStyle w:val="Compact"/>
      </w:pPr>
      <w:r>
        <w:t xml:space="preserve">Provided training sessions on statistical software to over 50 professionals in Doha’s public sector, enhancing data literacy across departments.</w:t>
      </w:r>
    </w:p>
    <w:bookmarkEnd w:id="27"/>
    <w:bookmarkStart w:id="28" w:name="junior-statistician"/>
    <w:p>
      <w:pPr>
        <w:pStyle w:val="Heading3"/>
      </w:pPr>
      <w:r>
        <w:t xml:space="preserve">Junior Statistician</w:t>
      </w:r>
    </w:p>
    <w:p>
      <w:pPr>
        <w:pStyle w:val="FirstParagraph"/>
      </w:pPr>
      <w:r>
        <w:rPr>
          <w:iCs/>
          <w:i/>
        </w:rPr>
        <w:t xml:space="preserve">[Company Name], [Location]</w:t>
      </w:r>
    </w:p>
    <w:p>
      <w:pPr>
        <w:pStyle w:val="BodyText"/>
      </w:pPr>
      <w:r>
        <w:rPr>
          <w:bCs/>
          <w:b/>
        </w:rPr>
        <w:t xml:space="preserve">Duration:</w:t>
      </w:r>
      <w:r>
        <w:t xml:space="preserve"> </w:t>
      </w:r>
      <w:r>
        <w:t xml:space="preserve">[Start Year] – [End Year]</w:t>
      </w:r>
    </w:p>
    <w:p>
      <w:pPr>
        <w:numPr>
          <w:ilvl w:val="0"/>
          <w:numId w:val="1006"/>
        </w:numPr>
        <w:pStyle w:val="Compact"/>
      </w:pPr>
      <w:r>
        <w:t xml:space="preserve">Analyzed sales data for a multinational retail chain, identifying trends that increased profitability by 15% in the Middle East region.</w:t>
      </w:r>
    </w:p>
    <w:p>
      <w:pPr>
        <w:numPr>
          <w:ilvl w:val="0"/>
          <w:numId w:val="1006"/>
        </w:numPr>
        <w:pStyle w:val="Compact"/>
      </w:pPr>
      <w:r>
        <w:t xml:space="preserve">Created predictive models to forecast inventory needs, reducing waste and improving supply chain efficiency.</w:t>
      </w:r>
    </w:p>
    <w:p>
      <w:pPr>
        <w:numPr>
          <w:ilvl w:val="0"/>
          <w:numId w:val="1006"/>
        </w:numPr>
        <w:pStyle w:val="Compact"/>
      </w:pPr>
      <w:r>
        <w:t xml:space="preserve">Supported cross-functional teams in designing A/B testing frameworks for marketing campaigns targeting Qatari consumers.</w:t>
      </w:r>
    </w:p>
    <w:bookmarkEnd w:id="28"/>
    <w:bookmarkEnd w:id="29"/>
    <w:bookmarkStart w:id="30" w:name="skills"/>
    <w:p>
      <w:pPr>
        <w:pStyle w:val="Heading2"/>
      </w:pPr>
      <w:r>
        <w:t xml:space="preserve">Skills</w:t>
      </w:r>
    </w:p>
    <w:p>
      <w:pPr>
        <w:numPr>
          <w:ilvl w:val="0"/>
          <w:numId w:val="1007"/>
        </w:numPr>
        <w:pStyle w:val="Compact"/>
      </w:pPr>
      <w:r>
        <w:rPr>
          <w:bCs/>
          <w:b/>
        </w:rPr>
        <w:t xml:space="preserve">Data Analysis:</w:t>
      </w:r>
      <w:r>
        <w:t xml:space="preserve"> </w:t>
      </w:r>
      <w:r>
        <w:t xml:space="preserve">R, Python, SPSS, SAS, SQL.</w:t>
      </w:r>
    </w:p>
    <w:p>
      <w:pPr>
        <w:numPr>
          <w:ilvl w:val="0"/>
          <w:numId w:val="1007"/>
        </w:numPr>
        <w:pStyle w:val="Compact"/>
      </w:pPr>
      <w:r>
        <w:rPr>
          <w:bCs/>
          <w:b/>
        </w:rPr>
        <w:t xml:space="preserve">Data Visualization:</w:t>
      </w:r>
      <w:r>
        <w:t xml:space="preserve"> </w:t>
      </w:r>
      <w:r>
        <w:t xml:space="preserve">Tableau, Power BI.</w:t>
      </w:r>
    </w:p>
    <w:p>
      <w:pPr>
        <w:numPr>
          <w:ilvl w:val="0"/>
          <w:numId w:val="1007"/>
        </w:numPr>
        <w:pStyle w:val="Compact"/>
      </w:pPr>
      <w:r>
        <w:rPr>
          <w:bCs/>
          <w:b/>
        </w:rPr>
        <w:t xml:space="preserve">Statistical Methods:</w:t>
      </w:r>
      <w:r>
        <w:t xml:space="preserve"> </w:t>
      </w:r>
      <w:r>
        <w:t xml:space="preserve">Regression Analysis, ANOVA, Time Series Forecasting.</w:t>
      </w:r>
    </w:p>
    <w:p>
      <w:pPr>
        <w:numPr>
          <w:ilvl w:val="0"/>
          <w:numId w:val="1007"/>
        </w:numPr>
        <w:pStyle w:val="Compact"/>
      </w:pPr>
      <w:r>
        <w:rPr>
          <w:bCs/>
          <w:b/>
        </w:rPr>
        <w:t xml:space="preserve">Cultural Competence:</w:t>
      </w:r>
      <w:r>
        <w:t xml:space="preserve"> </w:t>
      </w:r>
      <w:r>
        <w:t xml:space="preserve">Understanding of Qatari business practices and regulatory frameworks.</w:t>
      </w:r>
    </w:p>
    <w:p>
      <w:pPr>
        <w:numPr>
          <w:ilvl w:val="0"/>
          <w:numId w:val="1007"/>
        </w:numPr>
        <w:pStyle w:val="Compact"/>
      </w:pPr>
      <w:r>
        <w:rPr>
          <w:bCs/>
          <w:b/>
        </w:rPr>
        <w:t xml:space="preserve">Languages:</w:t>
      </w:r>
      <w:r>
        <w:t xml:space="preserve"> </w:t>
      </w:r>
      <w:r>
        <w:t xml:space="preserve">English (fluent), Arabic (intermediate).</w:t>
      </w:r>
    </w:p>
    <w:bookmarkEnd w:id="30"/>
    <w:bookmarkStart w:id="31" w:name="projects-contributions"/>
    <w:p>
      <w:pPr>
        <w:pStyle w:val="Heading2"/>
      </w:pPr>
      <w:r>
        <w:t xml:space="preserve">Projects &amp; Contributions</w:t>
      </w:r>
    </w:p>
    <w:p>
      <w:pPr>
        <w:numPr>
          <w:ilvl w:val="0"/>
          <w:numId w:val="1008"/>
        </w:numPr>
        <w:pStyle w:val="Compact"/>
      </w:pPr>
      <w:r>
        <w:rPr>
          <w:bCs/>
          <w:b/>
        </w:rPr>
        <w:t xml:space="preserve">Doha Urban Development Project:</w:t>
      </w:r>
      <w:r>
        <w:t xml:space="preserve"> </w:t>
      </w:r>
      <w:r>
        <w:t xml:space="preserve">Led statistical analysis of traffic patterns to support smart city planning, resulting in a 30% reduction in congestion hotspots.</w:t>
      </w:r>
    </w:p>
    <w:p>
      <w:pPr>
        <w:numPr>
          <w:ilvl w:val="0"/>
          <w:numId w:val="1008"/>
        </w:numPr>
        <w:pStyle w:val="Compact"/>
      </w:pPr>
      <w:r>
        <w:rPr>
          <w:bCs/>
          <w:b/>
        </w:rPr>
        <w:t xml:space="preserve">Qatar Healthcare Data Initiative:</w:t>
      </w:r>
      <w:r>
        <w:t xml:space="preserve"> </w:t>
      </w:r>
      <w:r>
        <w:t xml:space="preserve">Designed a predictive analytics framework for hospital admissions, improving resource planning by 20%.</w:t>
      </w:r>
    </w:p>
    <w:p>
      <w:pPr>
        <w:numPr>
          <w:ilvl w:val="0"/>
          <w:numId w:val="1008"/>
        </w:numPr>
        <w:pStyle w:val="Compact"/>
      </w:pPr>
      <w:r>
        <w:rPr>
          <w:bCs/>
          <w:b/>
        </w:rPr>
        <w:t xml:space="preserve">Community Engagement Programs:</w:t>
      </w:r>
      <w:r>
        <w:t xml:space="preserve"> </w:t>
      </w:r>
      <w:r>
        <w:t xml:space="preserve">Collaborated with local NGOs in Doha to analyze socioeconomic data, enabling targeted interventions for vulnerable populations.</w:t>
      </w:r>
    </w:p>
    <w:bookmarkEnd w:id="31"/>
    <w:bookmarkStart w:id="32" w:name="certifications-training"/>
    <w:p>
      <w:pPr>
        <w:pStyle w:val="Heading2"/>
      </w:pPr>
      <w:r>
        <w:t xml:space="preserve">Certifications &amp; Training</w:t>
      </w:r>
    </w:p>
    <w:p>
      <w:pPr>
        <w:numPr>
          <w:ilvl w:val="0"/>
          <w:numId w:val="1009"/>
        </w:numPr>
        <w:pStyle w:val="Compact"/>
      </w:pPr>
      <w:r>
        <w:t xml:space="preserve">Coursera: Advanced Data Analysis (University of Michigan, 202X)</w:t>
      </w:r>
    </w:p>
    <w:p>
      <w:pPr>
        <w:numPr>
          <w:ilvl w:val="0"/>
          <w:numId w:val="1009"/>
        </w:numPr>
        <w:pStyle w:val="Compact"/>
      </w:pPr>
      <w:r>
        <w:t xml:space="preserve">Qatar Statistics Center: Workshop on Statistical Methods for Public Policy (202Y)</w:t>
      </w:r>
    </w:p>
    <w:p>
      <w:pPr>
        <w:numPr>
          <w:ilvl w:val="0"/>
          <w:numId w:val="1009"/>
        </w:numPr>
        <w:pStyle w:val="Compact"/>
      </w:pPr>
      <w:r>
        <w:t xml:space="preserve">ISO 5725:1994 – Accuracy (Trueness and Precision) of Measurement Methods and Results</w:t>
      </w:r>
    </w:p>
    <w:bookmarkEnd w:id="32"/>
    <w:bookmarkStart w:id="33" w:name="professional-affiliations"/>
    <w:p>
      <w:pPr>
        <w:pStyle w:val="Heading2"/>
      </w:pPr>
      <w:r>
        <w:t xml:space="preserve">Professional Affiliations</w:t>
      </w:r>
    </w:p>
    <w:p>
      <w:pPr>
        <w:numPr>
          <w:ilvl w:val="0"/>
          <w:numId w:val="1010"/>
        </w:numPr>
        <w:pStyle w:val="Compact"/>
      </w:pPr>
      <w:r>
        <w:t xml:space="preserve">Membre de l'Association Internationale de Statistique (AIS), 202X–Present</w:t>
      </w:r>
    </w:p>
    <w:p>
      <w:pPr>
        <w:numPr>
          <w:ilvl w:val="0"/>
          <w:numId w:val="1010"/>
        </w:numPr>
        <w:pStyle w:val="Compact"/>
      </w:pPr>
      <w:r>
        <w:t xml:space="preserve">Qatar Society of Statistical Sciences, Member since 202Y</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Statistician role in Qatar Doha, emphasizing local relevance and alignment with the region's economic and cultural context.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Qatar Doha</dc:title>
  <dc:creator/>
  <dc:language>en</dc:language>
  <cp:keywords/>
  <dcterms:created xsi:type="dcterms:W3CDTF">2026-04-29T04:44:15Z</dcterms:created>
  <dcterms:modified xsi:type="dcterms:W3CDTF">2026-04-29T04:44:15Z</dcterms:modified>
</cp:coreProperties>
</file>

<file path=docProps/custom.xml><?xml version="1.0" encoding="utf-8"?>
<Properties xmlns="http://schemas.openxmlformats.org/officeDocument/2006/custom-properties" xmlns:vt="http://schemas.openxmlformats.org/officeDocument/2006/docPropsVTypes"/>
</file>