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resume-statistician-in-south-korea-seoul"/>
    <w:p>
      <w:pPr>
        <w:pStyle w:val="Heading1"/>
      </w:pPr>
      <w:r>
        <w:t xml:space="preserve">Resume: Statistician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+82-10-1234-5678</w:t>
      </w:r>
    </w:p>
    <w:p>
      <w:pPr>
        <w:pStyle w:val="BodyText"/>
      </w:pPr>
      <w:r>
        <w:rPr>
          <w:bCs/>
          <w:b/>
        </w:rPr>
        <w:t xml:space="preserve">Address:</w:t>
      </w:r>
      <w:r>
        <w:t xml:space="preserve"> </w:t>
      </w:r>
      <w:r>
        <w:t xml:space="preserve">123 Gangnam-daero, Gangnam-gu, Seoul, South Korea</w:t>
      </w:r>
    </w:p>
    <w:bookmarkEnd w:id="20"/>
    <w:bookmarkStart w:id="21" w:name="professional-summary"/>
    <w:p>
      <w:pPr>
        <w:pStyle w:val="Heading2"/>
      </w:pPr>
      <w:r>
        <w:t xml:space="preserve">Professional Summary</w:t>
      </w:r>
    </w:p>
    <w:p>
      <w:pPr>
        <w:pStyle w:val="FirstParagraph"/>
      </w:pPr>
      <w:r>
        <w:t xml:space="preserve">A dedicated and highly skilled Statistician with over 8 years of experience in data analysis, statistical modeling, and research. Specializing in leveraging quantitative methods to solve complex problems across industries such as finance, healthcare, and technology. Proven expertise in developing data-driven strategies that align with the dynamic needs of South Korea's rapidly evolving market. A strong advocate for precision and innovation in statistical practices tailored to the unique demands of South Korea Seoul.</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Korea Institute for Economic Research (KIER)</w:t>
      </w:r>
      <w:r>
        <w:t xml:space="preserve">, Seoul, South Korea</w:t>
      </w:r>
    </w:p>
    <w:p>
      <w:pPr>
        <w:pStyle w:val="BodyText"/>
      </w:pPr>
      <w:r>
        <w:rPr>
          <w:iCs/>
          <w:i/>
        </w:rPr>
        <w:t xml:space="preserve">June 2018 – Present</w:t>
      </w:r>
    </w:p>
    <w:p>
      <w:pPr>
        <w:numPr>
          <w:ilvl w:val="0"/>
          <w:numId w:val="1001"/>
        </w:numPr>
        <w:pStyle w:val="Compact"/>
      </w:pPr>
      <w:r>
        <w:t xml:space="preserve">Lead statistical analysis for national economic policy projects, focusing on GDP forecasting and labor market trends in South Korea.</w:t>
      </w:r>
    </w:p>
    <w:p>
      <w:pPr>
        <w:numPr>
          <w:ilvl w:val="0"/>
          <w:numId w:val="1001"/>
        </w:numPr>
        <w:pStyle w:val="Compact"/>
      </w:pPr>
      <w:r>
        <w:t xml:space="preserve">Collaborated with policymakers to design data collection frameworks for urban development initiatives in Seoul, ensuring alignment with Korean government standards.</w:t>
      </w:r>
    </w:p>
    <w:p>
      <w:pPr>
        <w:numPr>
          <w:ilvl w:val="0"/>
          <w:numId w:val="1001"/>
        </w:numPr>
        <w:pStyle w:val="Compact"/>
      </w:pPr>
      <w:r>
        <w:t xml:space="preserve">Developed predictive models using R and Python to analyze consumer behavior patterns specific to South Korean markets, enhancing client decision-making processes.</w:t>
      </w:r>
    </w:p>
    <w:p>
      <w:pPr>
        <w:numPr>
          <w:ilvl w:val="0"/>
          <w:numId w:val="1001"/>
        </w:numPr>
        <w:pStyle w:val="Compact"/>
      </w:pPr>
      <w:r>
        <w:t xml:space="preserve">Published multiple research papers on regional economic disparities in South Korea, contributing to academic and policy discussions in Seoul.</w:t>
      </w:r>
    </w:p>
    <w:bookmarkEnd w:id="22"/>
    <w:bookmarkStart w:id="23" w:name="data-analyst"/>
    <w:p>
      <w:pPr>
        <w:pStyle w:val="Heading3"/>
      </w:pPr>
      <w:r>
        <w:t xml:space="preserve">Data Analyst</w:t>
      </w:r>
    </w:p>
    <w:p>
      <w:pPr>
        <w:pStyle w:val="FirstParagraph"/>
      </w:pPr>
      <w:r>
        <w:rPr>
          <w:bCs/>
          <w:b/>
        </w:rPr>
        <w:t xml:space="preserve">KakaoBank</w:t>
      </w:r>
      <w:r>
        <w:t xml:space="preserve">, Seoul, South Korea</w:t>
      </w:r>
    </w:p>
    <w:p>
      <w:pPr>
        <w:pStyle w:val="BodyText"/>
      </w:pPr>
      <w:r>
        <w:rPr>
          <w:iCs/>
          <w:i/>
        </w:rPr>
        <w:t xml:space="preserve">January 2015 – May 2018</w:t>
      </w:r>
    </w:p>
    <w:p>
      <w:pPr>
        <w:numPr>
          <w:ilvl w:val="0"/>
          <w:numId w:val="1002"/>
        </w:numPr>
        <w:pStyle w:val="Compact"/>
      </w:pPr>
      <w:r>
        <w:t xml:space="preserve">Applied statistical techniques to assess customer satisfaction metrics, improving service delivery in South Korea's digital banking sector.</w:t>
      </w:r>
    </w:p>
    <w:p>
      <w:pPr>
        <w:numPr>
          <w:ilvl w:val="0"/>
          <w:numId w:val="1002"/>
        </w:numPr>
        <w:pStyle w:val="Compact"/>
      </w:pPr>
      <w:r>
        <w:t xml:space="preserve">Created dashboards using Tableau to monitor real-time financial data for Seoul-based operations, enabling faster response times during market fluctuations.</w:t>
      </w:r>
    </w:p>
    <w:p>
      <w:pPr>
        <w:numPr>
          <w:ilvl w:val="0"/>
          <w:numId w:val="1002"/>
        </w:numPr>
        <w:pStyle w:val="Compact"/>
      </w:pPr>
      <w:r>
        <w:t xml:space="preserve">Conducted A/B testing on mobile app features, resulting in a 15% increase in user engagement among South Korean customers.</w:t>
      </w:r>
    </w:p>
    <w:p>
      <w:pPr>
        <w:numPr>
          <w:ilvl w:val="0"/>
          <w:numId w:val="1002"/>
        </w:numPr>
        <w:pStyle w:val="Compact"/>
      </w:pPr>
      <w:r>
        <w:t xml:space="preserve">Contributed to risk assessment models for credit scoring, ensuring compliance with Korean financial regulations.</w:t>
      </w:r>
    </w:p>
    <w:bookmarkEnd w:id="23"/>
    <w:bookmarkStart w:id="24" w:name="research-assistant"/>
    <w:p>
      <w:pPr>
        <w:pStyle w:val="Heading3"/>
      </w:pPr>
      <w:r>
        <w:t xml:space="preserve">Research Assistant</w:t>
      </w:r>
    </w:p>
    <w:p>
      <w:pPr>
        <w:pStyle w:val="FirstParagraph"/>
      </w:pPr>
      <w:r>
        <w:rPr>
          <w:bCs/>
          <w:b/>
        </w:rPr>
        <w:t xml:space="preserve">Korea Advanced Institute of Science and Technology (KAIST)</w:t>
      </w:r>
      <w:r>
        <w:t xml:space="preserve">, Seoul, South Korea</w:t>
      </w:r>
    </w:p>
    <w:p>
      <w:pPr>
        <w:pStyle w:val="BodyText"/>
      </w:pPr>
      <w:r>
        <w:rPr>
          <w:iCs/>
          <w:i/>
        </w:rPr>
        <w:t xml:space="preserve">July 2012 – December 2014</w:t>
      </w:r>
    </w:p>
    <w:p>
      <w:pPr>
        <w:numPr>
          <w:ilvl w:val="0"/>
          <w:numId w:val="1003"/>
        </w:numPr>
        <w:pStyle w:val="Compact"/>
      </w:pPr>
      <w:r>
        <w:t xml:space="preserve">Assisted in a national health survey project, analyzing data to identify public health trends across South Korea.</w:t>
      </w:r>
    </w:p>
    <w:p>
      <w:pPr>
        <w:numPr>
          <w:ilvl w:val="0"/>
          <w:numId w:val="1003"/>
        </w:numPr>
        <w:pStyle w:val="Compact"/>
      </w:pPr>
      <w:r>
        <w:t xml:space="preserve">Designed survey questionnaires and conducted statistical analysis to evaluate healthcare accessibility in Seoul's urban areas.</w:t>
      </w:r>
    </w:p>
    <w:p>
      <w:pPr>
        <w:numPr>
          <w:ilvl w:val="0"/>
          <w:numId w:val="1003"/>
        </w:numPr>
        <w:pStyle w:val="Compact"/>
      </w:pPr>
      <w:r>
        <w:t xml:space="preserve">Published a thesis on the impact of demographic changes on economic growth, with case studies focused on South Korea Seoul.</w:t>
      </w:r>
    </w:p>
    <w:bookmarkEnd w:id="24"/>
    <w:bookmarkEnd w:id="25"/>
    <w:bookmarkStart w:id="26" w:name="education"/>
    <w:p>
      <w:pPr>
        <w:pStyle w:val="Heading2"/>
      </w:pPr>
      <w:r>
        <w:t xml:space="preserve">Education</w:t>
      </w:r>
    </w:p>
    <w:p>
      <w:pPr>
        <w:pStyle w:val="FirstParagraph"/>
      </w:pPr>
      <w:r>
        <w:rPr>
          <w:bCs/>
          <w:b/>
        </w:rPr>
        <w:t xml:space="preserve">MSc in Statistics</w:t>
      </w:r>
      <w:r>
        <w:t xml:space="preserve">, Seoul National University, South Korea</w:t>
      </w:r>
    </w:p>
    <w:p>
      <w:pPr>
        <w:pStyle w:val="BodyText"/>
      </w:pPr>
      <w:r>
        <w:rPr>
          <w:iCs/>
          <w:i/>
        </w:rPr>
        <w:t xml:space="preserve">Graduated: June 2012</w:t>
      </w:r>
    </w:p>
    <w:p>
      <w:pPr>
        <w:numPr>
          <w:ilvl w:val="0"/>
          <w:numId w:val="1004"/>
        </w:numPr>
        <w:pStyle w:val="Compact"/>
      </w:pPr>
      <w:r>
        <w:t xml:space="preserve">Thesis: "Statistical Modeling of Urban Population Growth in South Korea Seoul."</w:t>
      </w:r>
    </w:p>
    <w:p>
      <w:pPr>
        <w:numPr>
          <w:ilvl w:val="0"/>
          <w:numId w:val="1004"/>
        </w:numPr>
        <w:pStyle w:val="Compact"/>
      </w:pPr>
      <w:r>
        <w:t xml:space="preserve">Pursued coursework in multivariate analysis, time series forecasting, and machine learning algorithms relevant to Korean economic contexts.</w:t>
      </w:r>
    </w:p>
    <w:p>
      <w:pPr>
        <w:pStyle w:val="FirstParagraph"/>
      </w:pPr>
      <w:r>
        <w:rPr>
          <w:bCs/>
          <w:b/>
        </w:rPr>
        <w:t xml:space="preserve">BSc in Mathematics</w:t>
      </w:r>
      <w:r>
        <w:t xml:space="preserve">, Yonsei University, South Korea</w:t>
      </w:r>
    </w:p>
    <w:p>
      <w:pPr>
        <w:pStyle w:val="BodyText"/>
      </w:pPr>
      <w:r>
        <w:rPr>
          <w:iCs/>
          <w:i/>
        </w:rPr>
        <w:t xml:space="preserve">Graduated: June 2010</w:t>
      </w:r>
    </w:p>
    <w:bookmarkEnd w:id="26"/>
    <w:bookmarkStart w:id="27" w:name="technical-skills"/>
    <w:p>
      <w:pPr>
        <w:pStyle w:val="Heading2"/>
      </w:pPr>
      <w:r>
        <w:t xml:space="preserve">Technical Skills</w:t>
      </w:r>
    </w:p>
    <w:p>
      <w:pPr>
        <w:numPr>
          <w:ilvl w:val="0"/>
          <w:numId w:val="1005"/>
        </w:numPr>
        <w:pStyle w:val="Compact"/>
      </w:pPr>
      <w:r>
        <w:rPr>
          <w:bCs/>
          <w:b/>
        </w:rPr>
        <w:t xml:space="preserve">Statistical Software:</w:t>
      </w:r>
      <w:r>
        <w:t xml:space="preserve"> </w:t>
      </w:r>
      <w:r>
        <w:t xml:space="preserve">R, Python (Pandas, NumPy), SPSS, SAS, Stata.</w:t>
      </w:r>
    </w:p>
    <w:p>
      <w:pPr>
        <w:numPr>
          <w:ilvl w:val="0"/>
          <w:numId w:val="1005"/>
        </w:numPr>
        <w:pStyle w:val="Compact"/>
      </w:pPr>
      <w:r>
        <w:rPr>
          <w:bCs/>
          <w:b/>
        </w:rPr>
        <w:t xml:space="preserve">Data Visualization:</w:t>
      </w:r>
      <w:r>
        <w:t xml:space="preserve"> </w:t>
      </w:r>
      <w:r>
        <w:t xml:space="preserve">Tableau, Power BI, Excel (advanced formulas and macros).</w:t>
      </w:r>
    </w:p>
    <w:p>
      <w:pPr>
        <w:numPr>
          <w:ilvl w:val="0"/>
          <w:numId w:val="1005"/>
        </w:numPr>
        <w:pStyle w:val="Compact"/>
      </w:pPr>
      <w:r>
        <w:rPr>
          <w:bCs/>
          <w:b/>
        </w:rPr>
        <w:t xml:space="preserve">Databases:</w:t>
      </w:r>
      <w:r>
        <w:t xml:space="preserve"> </w:t>
      </w:r>
      <w:r>
        <w:t xml:space="preserve">SQL, MongoDB (for handling large datasets in South Korea's tech industry).</w:t>
      </w:r>
    </w:p>
    <w:p>
      <w:pPr>
        <w:numPr>
          <w:ilvl w:val="0"/>
          <w:numId w:val="1005"/>
        </w:numPr>
        <w:pStyle w:val="Compact"/>
      </w:pPr>
      <w:r>
        <w:rPr>
          <w:bCs/>
          <w:b/>
        </w:rPr>
        <w:t xml:space="preserve">Programming Languages:</w:t>
      </w:r>
      <w:r>
        <w:t xml:space="preserve"> </w:t>
      </w:r>
      <w:r>
        <w:t xml:space="preserve">Python, SQL, JavaScript (for data web applications in Seoul).</w:t>
      </w:r>
    </w:p>
    <w:p>
      <w:pPr>
        <w:numPr>
          <w:ilvl w:val="0"/>
          <w:numId w:val="1005"/>
        </w:numPr>
        <w:pStyle w:val="Compact"/>
      </w:pPr>
      <w:r>
        <w:rPr>
          <w:bCs/>
          <w:b/>
        </w:rPr>
        <w:t xml:space="preserve">Data Analysis Techniques:</w:t>
      </w:r>
      <w:r>
        <w:t xml:space="preserve"> </w:t>
      </w:r>
      <w:r>
        <w:t xml:space="preserve">Regression analysis, clustering algorithms, time series forecasting.</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Google Data Analytics Professional Certificate</w:t>
      </w:r>
      <w:r>
        <w:t xml:space="preserve">, 2021.</w:t>
      </w:r>
    </w:p>
    <w:p>
      <w:pPr>
        <w:numPr>
          <w:ilvl w:val="0"/>
          <w:numId w:val="1006"/>
        </w:numPr>
        <w:pStyle w:val="Compact"/>
      </w:pPr>
      <w:r>
        <w:rPr>
          <w:bCs/>
          <w:b/>
        </w:rPr>
        <w:t xml:space="preserve">SAS Certified Statistical Business Analyst</w:t>
      </w:r>
      <w:r>
        <w:t xml:space="preserve">, 2019.</w:t>
      </w:r>
    </w:p>
    <w:p>
      <w:pPr>
        <w:numPr>
          <w:ilvl w:val="0"/>
          <w:numId w:val="1006"/>
        </w:numPr>
        <w:pStyle w:val="Compact"/>
      </w:pPr>
      <w:r>
        <w:rPr>
          <w:bCs/>
          <w:b/>
        </w:rPr>
        <w:t xml:space="preserve">Korean Language Proficiency Test (TOPIK) Level 5</w:t>
      </w:r>
      <w:r>
        <w:t xml:space="preserve">, 2018 – Fluent in Korean for workplace communication in South Korea Seoul.</w:t>
      </w:r>
    </w:p>
    <w:bookmarkEnd w:id="28"/>
    <w:bookmarkStart w:id="31" w:name="projects-research"/>
    <w:p>
      <w:pPr>
        <w:pStyle w:val="Heading2"/>
      </w:pPr>
      <w:r>
        <w:t xml:space="preserve">Projects &amp; Research</w:t>
      </w:r>
    </w:p>
    <w:bookmarkStart w:id="29" w:name="south-korea-urban-development-analysis"/>
    <w:p>
      <w:pPr>
        <w:pStyle w:val="Heading3"/>
      </w:pPr>
      <w:r>
        <w:t xml:space="preserve">South Korea Urban Development Analysis</w:t>
      </w:r>
    </w:p>
    <w:p>
      <w:pPr>
        <w:pStyle w:val="FirstParagraph"/>
      </w:pPr>
      <w:r>
        <w:rPr>
          <w:iCs/>
          <w:i/>
        </w:rPr>
        <w:t xml:space="preserve">May 2020 – December 2021</w:t>
      </w:r>
    </w:p>
    <w:p>
      <w:pPr>
        <w:numPr>
          <w:ilvl w:val="0"/>
          <w:numId w:val="1007"/>
        </w:numPr>
        <w:pStyle w:val="Compact"/>
      </w:pPr>
      <w:r>
        <w:t xml:space="preserve">Analyzed socioeconomic data from Seoul to evaluate the effectiveness of public housing policies.</w:t>
      </w:r>
    </w:p>
    <w:p>
      <w:pPr>
        <w:numPr>
          <w:ilvl w:val="0"/>
          <w:numId w:val="1007"/>
        </w:numPr>
        <w:pStyle w:val="Compact"/>
      </w:pPr>
      <w:r>
        <w:t xml:space="preserve">Published findings in a report for the Ministry of Land, Infrastructure and Transport, influencing future urban planning strategies.</w:t>
      </w:r>
    </w:p>
    <w:bookmarkEnd w:id="29"/>
    <w:bookmarkStart w:id="30" w:name="healthcare-access-study-in-south-korea"/>
    <w:p>
      <w:pPr>
        <w:pStyle w:val="Heading3"/>
      </w:pPr>
      <w:r>
        <w:t xml:space="preserve">Healthcare Access Study in South Korea</w:t>
      </w:r>
    </w:p>
    <w:p>
      <w:pPr>
        <w:pStyle w:val="FirstParagraph"/>
      </w:pPr>
      <w:r>
        <w:rPr>
          <w:iCs/>
          <w:i/>
        </w:rPr>
        <w:t xml:space="preserve">July 2017 – April 2018</w:t>
      </w:r>
    </w:p>
    <w:p>
      <w:pPr>
        <w:numPr>
          <w:ilvl w:val="0"/>
          <w:numId w:val="1008"/>
        </w:numPr>
        <w:pStyle w:val="Compact"/>
      </w:pPr>
      <w:r>
        <w:t xml:space="preserve">Collaborated with the Korean National Institute of Health to assess healthcare accessibility in rural and urban areas, including Seoul.</w:t>
      </w:r>
    </w:p>
    <w:p>
      <w:pPr>
        <w:numPr>
          <w:ilvl w:val="0"/>
          <w:numId w:val="1008"/>
        </w:numPr>
        <w:pStyle w:val="Compact"/>
      </w:pPr>
      <w:r>
        <w:t xml:space="preserve">Identified disparities in service distribution and proposed data-driven solutions for resource allocation.</w:t>
      </w:r>
    </w:p>
    <w:bookmarkEnd w:id="30"/>
    <w:bookmarkEnd w:id="31"/>
    <w:bookmarkStart w:id="32"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Korean – Fluent (TOPIK Level 5).</w:t>
      </w:r>
    </w:p>
    <w:bookmarkEnd w:id="32"/>
    <w:bookmarkStart w:id="33" w:name="references"/>
    <w:p>
      <w:pPr>
        <w:pStyle w:val="Heading2"/>
      </w:pPr>
      <w:r>
        <w:t xml:space="preserve">References</w:t>
      </w:r>
    </w:p>
    <w:p>
      <w:pPr>
        <w:pStyle w:val="FirstParagraph"/>
      </w:pPr>
      <w:r>
        <w:t xml:space="preserve">Available upon request. Please contact the candidate for references from South Korea Seoul-based organizations.</w:t>
      </w:r>
    </w:p>
    <w:bookmarkEnd w:id="33"/>
    <w:p>
      <w:pPr>
        <w:pStyle w:val="BodyText"/>
      </w:pPr>
      <w:r>
        <w:rPr>
          <w:iCs/>
          <w:i/>
        </w:rPr>
        <w:t xml:space="preserve">Resume tailored for Statistician roles in South Korea Seoul. Optimized with keywords and regional relevance to align with local job market demands.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South Korea Seoul</dc:title>
  <dc:creator/>
  <dc:language>en</dc:language>
  <cp:keywords/>
  <dcterms:created xsi:type="dcterms:W3CDTF">2026-07-21T02:50:59Z</dcterms:created>
  <dcterms:modified xsi:type="dcterms:W3CDTF">2026-07-21T02:50:59Z</dcterms:modified>
</cp:coreProperties>
</file>

<file path=docProps/custom.xml><?xml version="1.0" encoding="utf-8"?>
<Properties xmlns="http://schemas.openxmlformats.org/officeDocument/2006/custom-properties" xmlns:vt="http://schemas.openxmlformats.org/officeDocument/2006/docPropsVTypes"/>
</file>