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Sri</w:t>
      </w:r>
      <w:r>
        <w:t xml:space="preserve"> </w:t>
      </w:r>
      <w:r>
        <w:t xml:space="preserve">Lanka</w:t>
      </w:r>
      <w:r>
        <w:t xml:space="preserve"> </w:t>
      </w:r>
      <w:r>
        <w:t xml:space="preserve">Colombo</w:t>
      </w:r>
    </w:p>
    <w:bookmarkStart w:id="31" w:name="john-doe"/>
    <w:p>
      <w:pPr>
        <w:pStyle w:val="Heading1"/>
      </w:pPr>
      <w:r>
        <w:t xml:space="preserve">John Doe</w:t>
      </w:r>
    </w:p>
    <w:p>
      <w:pPr>
        <w:pStyle w:val="FirstParagraph"/>
      </w:pPr>
      <w:r>
        <w:rPr>
          <w:bCs/>
          <w:b/>
        </w:rPr>
        <w:t xml:space="preserve">Statistician | Sri Lanka Colombo</w:t>
      </w:r>
    </w:p>
    <w:p>
      <w:pPr>
        <w:pStyle w:val="BodyText"/>
      </w:pPr>
      <w:r>
        <w:t xml:space="preserve">Email: johndoe@example.com | Phone: +94 123 456 789 | Address: Colombo, Sri Lanka</w:t>
      </w:r>
    </w:p>
    <w:bookmarkStart w:id="20" w:name="professional-summary"/>
    <w:p>
      <w:pPr>
        <w:pStyle w:val="Heading2"/>
      </w:pPr>
      <w:r>
        <w:t xml:space="preserve">Professional Summary</w:t>
      </w:r>
    </w:p>
    <w:p>
      <w:pPr>
        <w:pStyle w:val="FirstParagraph"/>
      </w:pPr>
      <w:r>
        <w:t xml:space="preserve">A dedicated Statistician with over five years of experience in data analysis, research methodologies, and statistical modeling. Proficient in leveraging data to solve complex problems within the Sri Lankan context. Committed to delivering actionable insights tailored for industries such as agriculture, healthcare, and economic planning in Colombo and beyond. A strong advocate for using statistical tools to drive informed decision-making across sectors in Sri Lanka.</w:t>
      </w:r>
    </w:p>
    <w:bookmarkEnd w:id="20"/>
    <w:bookmarkStart w:id="21" w:name="education"/>
    <w:p>
      <w:pPr>
        <w:pStyle w:val="Heading2"/>
      </w:pPr>
      <w:r>
        <w:t xml:space="preserve">Education</w:t>
      </w:r>
    </w:p>
    <w:p>
      <w:pPr>
        <w:numPr>
          <w:ilvl w:val="0"/>
          <w:numId w:val="1001"/>
        </w:numPr>
        <w:pStyle w:val="Compact"/>
      </w:pPr>
      <w:r>
        <w:rPr>
          <w:bCs/>
          <w:b/>
        </w:rPr>
        <w:t xml:space="preserve">B.Sc. (Hons) in Statistics</w:t>
      </w:r>
      <w:r>
        <w:t xml:space="preserve">, University of Colombo, Sri Lanka (2015–2018)</w:t>
      </w:r>
    </w:p>
    <w:p>
      <w:pPr>
        <w:numPr>
          <w:ilvl w:val="0"/>
          <w:numId w:val="1001"/>
        </w:numPr>
        <w:pStyle w:val="Compact"/>
      </w:pPr>
      <w:r>
        <w:rPr>
          <w:bCs/>
          <w:b/>
        </w:rPr>
        <w:t xml:space="preserve">M.Sc. in Applied Statistics</w:t>
      </w:r>
      <w:r>
        <w:t xml:space="preserve">, University of Peradeniya, Sri Lanka (2018–2020)</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iCs/>
          <w:i/>
        </w:rPr>
        <w:t xml:space="preserve">National Institute of Statistics, Sri Lanka Colombo</w:t>
      </w:r>
      <w:r>
        <w:t xml:space="preserve"> </w:t>
      </w:r>
      <w:r>
        <w:t xml:space="preserve">| Jan 2021 – Present</w:t>
      </w:r>
    </w:p>
    <w:p>
      <w:pPr>
        <w:numPr>
          <w:ilvl w:val="0"/>
          <w:numId w:val="1002"/>
        </w:numPr>
        <w:pStyle w:val="Compact"/>
      </w:pPr>
      <w:r>
        <w:t xml:space="preserve">Conducted advanced statistical analyses for national surveys, including the Sri Lanka Household Income and Expenditure Survey (SLHIES), ensuring data accuracy and relevance to local socio-economic challenges.</w:t>
      </w:r>
    </w:p>
    <w:p>
      <w:pPr>
        <w:numPr>
          <w:ilvl w:val="0"/>
          <w:numId w:val="1002"/>
        </w:numPr>
        <w:pStyle w:val="Compact"/>
      </w:pPr>
      <w:r>
        <w:t xml:space="preserve">Developed predictive models for agricultural yield forecasting in collaboration with the Department of Agriculture, enhancing decision-making for farmers in Colombo and surrounding regions.</w:t>
      </w:r>
    </w:p>
    <w:p>
      <w:pPr>
        <w:numPr>
          <w:ilvl w:val="0"/>
          <w:numId w:val="1002"/>
        </w:numPr>
        <w:pStyle w:val="Compact"/>
      </w:pPr>
      <w:r>
        <w:t xml:space="preserve">Presented findings to government agencies and private stakeholders, emphasizing actionable insights derived from data analysis to support policy formulation in Sri Lanka.</w:t>
      </w:r>
    </w:p>
    <w:bookmarkEnd w:id="22"/>
    <w:bookmarkStart w:id="23" w:name="statistician"/>
    <w:p>
      <w:pPr>
        <w:pStyle w:val="Heading3"/>
      </w:pPr>
      <w:r>
        <w:t xml:space="preserve">Statistician</w:t>
      </w:r>
    </w:p>
    <w:p>
      <w:pPr>
        <w:pStyle w:val="FirstParagraph"/>
      </w:pPr>
      <w:r>
        <w:rPr>
          <w:iCs/>
          <w:i/>
        </w:rPr>
        <w:t xml:space="preserve">Sri Lanka Health Research Council</w:t>
      </w:r>
      <w:r>
        <w:t xml:space="preserve"> </w:t>
      </w:r>
      <w:r>
        <w:t xml:space="preserve">| Jun 2018 – Dec 2020</w:t>
      </w:r>
    </w:p>
    <w:p>
      <w:pPr>
        <w:numPr>
          <w:ilvl w:val="0"/>
          <w:numId w:val="1003"/>
        </w:numPr>
        <w:pStyle w:val="Compact"/>
      </w:pPr>
      <w:r>
        <w:t xml:space="preserve">Managed and analyzed health data from public health initiatives in Colombo, contributing to the development of evidence-based healthcare strategies.</w:t>
      </w:r>
    </w:p>
    <w:p>
      <w:pPr>
        <w:numPr>
          <w:ilvl w:val="0"/>
          <w:numId w:val="1003"/>
        </w:numPr>
        <w:pStyle w:val="Compact"/>
      </w:pPr>
      <w:r>
        <w:t xml:space="preserve">Collaborated with researchers on projects such as "Epidemiological Studies of Non-Communicable Diseases in Urban Sri Lanka," publishing findings in local and international journals.</w:t>
      </w:r>
    </w:p>
    <w:p>
      <w:pPr>
        <w:numPr>
          <w:ilvl w:val="0"/>
          <w:numId w:val="1003"/>
        </w:numPr>
        <w:pStyle w:val="Compact"/>
      </w:pPr>
      <w:r>
        <w:t xml:space="preserve">Trained junior statisticians on data collection techniques specific to Sri Lankan healthcare systems, ensuring compliance with national standards.</w:t>
      </w:r>
    </w:p>
    <w:bookmarkEnd w:id="23"/>
    <w:bookmarkStart w:id="24" w:name="research-assistant"/>
    <w:p>
      <w:pPr>
        <w:pStyle w:val="Heading3"/>
      </w:pPr>
      <w:r>
        <w:t xml:space="preserve">Research Assistant</w:t>
      </w:r>
    </w:p>
    <w:p>
      <w:pPr>
        <w:pStyle w:val="FirstParagraph"/>
      </w:pPr>
      <w:r>
        <w:rPr>
          <w:iCs/>
          <w:i/>
        </w:rPr>
        <w:t xml:space="preserve">University of Colombo Research Unit</w:t>
      </w:r>
      <w:r>
        <w:t xml:space="preserve"> </w:t>
      </w:r>
      <w:r>
        <w:t xml:space="preserve">| Jun 2017 – May 2018</w:t>
      </w:r>
    </w:p>
    <w:p>
      <w:pPr>
        <w:numPr>
          <w:ilvl w:val="0"/>
          <w:numId w:val="1004"/>
        </w:numPr>
        <w:pStyle w:val="Compact"/>
      </w:pPr>
      <w:r>
        <w:t xml:space="preserve">Assisted in conducting surveys on consumer behavior in Colombo’s retail sector, analyzing data to identify trends impacting local businesses.</w:t>
      </w:r>
    </w:p>
    <w:p>
      <w:pPr>
        <w:numPr>
          <w:ilvl w:val="0"/>
          <w:numId w:val="1004"/>
        </w:numPr>
        <w:pStyle w:val="Compact"/>
      </w:pPr>
      <w:r>
        <w:t xml:space="preserve">Published research papers on statistical methods for small-scale industries in Sri Lanka, highlighting the importance of data-driven strategies for economic growth.</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SPSS, R, Python (Pandas, NumPy), SAS, Tableau, SQL</w:t>
      </w:r>
    </w:p>
    <w:p>
      <w:pPr>
        <w:numPr>
          <w:ilvl w:val="0"/>
          <w:numId w:val="1005"/>
        </w:numPr>
        <w:pStyle w:val="Compact"/>
      </w:pPr>
      <w:r>
        <w:rPr>
          <w:bCs/>
          <w:b/>
        </w:rPr>
        <w:t xml:space="preserve">Data Analysis:</w:t>
      </w:r>
      <w:r>
        <w:t xml:space="preserve"> </w:t>
      </w:r>
      <w:r>
        <w:t xml:space="preserve">Regression analysis, time-series forecasting, hypothesis testing</w:t>
      </w:r>
    </w:p>
    <w:p>
      <w:pPr>
        <w:numPr>
          <w:ilvl w:val="0"/>
          <w:numId w:val="1005"/>
        </w:numPr>
        <w:pStyle w:val="Compact"/>
      </w:pPr>
      <w:r>
        <w:rPr>
          <w:bCs/>
          <w:b/>
        </w:rPr>
        <w:t xml:space="preserve">Certifications:</w:t>
      </w:r>
      <w:r>
        <w:t xml:space="preserve"> </w:t>
      </w:r>
      <w:r>
        <w:t xml:space="preserve">SAS Certified Statistical Business Analyst (2021), Coursera – Data Science Specialization (2019)</w:t>
      </w:r>
    </w:p>
    <w:p>
      <w:pPr>
        <w:numPr>
          <w:ilvl w:val="0"/>
          <w:numId w:val="1005"/>
        </w:numPr>
        <w:pStyle w:val="Compact"/>
      </w:pPr>
      <w:r>
        <w:rPr>
          <w:bCs/>
          <w:b/>
        </w:rPr>
        <w:t xml:space="preserve">Languages:</w:t>
      </w:r>
      <w:r>
        <w:t xml:space="preserve"> </w:t>
      </w:r>
      <w:r>
        <w:t xml:space="preserve">English (fluent), Sinhala (proficient), Tamil (basic)</w:t>
      </w:r>
    </w:p>
    <w:bookmarkEnd w:id="26"/>
    <w:bookmarkStart w:id="27" w:name="certifications"/>
    <w:p>
      <w:pPr>
        <w:pStyle w:val="Heading2"/>
      </w:pPr>
      <w:r>
        <w:t xml:space="preserve">Certifications</w:t>
      </w:r>
    </w:p>
    <w:p>
      <w:pPr>
        <w:numPr>
          <w:ilvl w:val="0"/>
          <w:numId w:val="1006"/>
        </w:numPr>
        <w:pStyle w:val="Compact"/>
      </w:pPr>
      <w:r>
        <w:t xml:space="preserve">SAS Certified Statistical Business Analyst, SAS Institute Inc. (2021)</w:t>
      </w:r>
    </w:p>
    <w:p>
      <w:pPr>
        <w:numPr>
          <w:ilvl w:val="0"/>
          <w:numId w:val="1006"/>
        </w:numPr>
        <w:pStyle w:val="Compact"/>
      </w:pPr>
      <w:r>
        <w:t xml:space="preserve">Google Data Analytics Professional Certificate, Coursera (2019)</w:t>
      </w:r>
    </w:p>
    <w:p>
      <w:pPr>
        <w:numPr>
          <w:ilvl w:val="0"/>
          <w:numId w:val="1006"/>
        </w:numPr>
        <w:pStyle w:val="Compact"/>
      </w:pPr>
      <w:r>
        <w:t xml:space="preserve">Advanced Excel for Data Analysis, Sri Lanka Institute of Management (2018)</w:t>
      </w:r>
    </w:p>
    <w:bookmarkEnd w:id="27"/>
    <w:bookmarkStart w:id="28" w:name="projects"/>
    <w:p>
      <w:pPr>
        <w:pStyle w:val="Heading2"/>
      </w:pPr>
      <w:r>
        <w:t xml:space="preserve">Projects</w:t>
      </w:r>
    </w:p>
    <w:p>
      <w:pPr>
        <w:numPr>
          <w:ilvl w:val="0"/>
          <w:numId w:val="1007"/>
        </w:numPr>
        <w:pStyle w:val="Compact"/>
      </w:pPr>
      <w:r>
        <w:rPr>
          <w:bCs/>
          <w:b/>
        </w:rPr>
        <w:t xml:space="preserve">"Data-Driven Urban Planning in Colombo"</w:t>
      </w:r>
      <w:r>
        <w:t xml:space="preserve">: Developed a statistical model to predict traffic patterns and optimize public transportation routes, contributing to the Sri Lanka Transport Authority’s 2022 urban planning report.</w:t>
      </w:r>
    </w:p>
    <w:p>
      <w:pPr>
        <w:numPr>
          <w:ilvl w:val="0"/>
          <w:numId w:val="1007"/>
        </w:numPr>
        <w:pStyle w:val="Compact"/>
      </w:pPr>
      <w:r>
        <w:rPr>
          <w:bCs/>
          <w:b/>
        </w:rPr>
        <w:t xml:space="preserve">"Agricultural Yield Analysis for Sri Lanka's Tea Industry"</w:t>
      </w:r>
      <w:r>
        <w:t xml:space="preserve">: Collaborated with local farmers and agricultural experts to analyze data on tea production, resulting in a 10% efficiency improvement in selected regions of Colombo.</w:t>
      </w:r>
    </w:p>
    <w:p>
      <w:pPr>
        <w:numPr>
          <w:ilvl w:val="0"/>
          <w:numId w:val="1007"/>
        </w:numPr>
        <w:pStyle w:val="Compact"/>
      </w:pPr>
      <w:r>
        <w:rPr>
          <w:bCs/>
          <w:b/>
        </w:rPr>
        <w:t xml:space="preserve">"Healthcare Accessibility in Colombo’s Informal Settlements"</w:t>
      </w:r>
      <w:r>
        <w:t xml:space="preserve">: Conducted surveys and statistical analysis to assess healthcare access gaps, informing the Sri Lanka Ministry of Health’s 2021 outreach initiatives.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Contributed statistical expertise to "Sri Lanka Data for Development" (D4D) initiative, supporting NGOs in analyzing data for community development projects in Colombo.</w:t>
      </w:r>
    </w:p>
    <w:p>
      <w:pPr>
        <w:pStyle w:val="BodyText"/>
      </w:pPr>
      <w:r>
        <w:rPr>
          <w:bCs/>
          <w:b/>
        </w:rPr>
        <w:t xml:space="preserve">Languages:</w:t>
      </w:r>
      <w:r>
        <w:t xml:space="preserve"> </w:t>
      </w:r>
      <w:r>
        <w:t xml:space="preserve">English (fluent), Sinhala (proficient), Tamil (basic)</w:t>
      </w:r>
    </w:p>
    <w:p>
      <w:pPr>
        <w:pStyle w:val="BodyText"/>
      </w:pPr>
      <w:r>
        <w:rPr>
          <w:bCs/>
          <w:b/>
        </w:rPr>
        <w:t xml:space="preserve">Professional Memberships:</w:t>
      </w:r>
      <w:r>
        <w:t xml:space="preserve"> </w:t>
      </w:r>
      <w:r>
        <w:t xml:space="preserve">Sri Lanka Statistical Association (SLAS) member since 2018, Member of the American Statistical Association (ASA) since 2020.</w:t>
      </w:r>
    </w:p>
    <w:bookmarkEnd w:id="29"/>
    <w:bookmarkStart w:id="30" w:name="contact"/>
    <w:p>
      <w:pPr>
        <w:pStyle w:val="Heading2"/>
      </w:pPr>
      <w:r>
        <w:t xml:space="preserve">Contact</w:t>
      </w:r>
    </w:p>
    <w:p>
      <w:pPr>
        <w:pStyle w:val="FirstParagraph"/>
      </w:pPr>
      <w:r>
        <w:t xml:space="preserve">Email: johndoe@example.com | Phone: +94 123 456 789 | Address: Colombo, Sri Lanka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Sri Lanka Colombo</dc:title>
  <dc:creator/>
  <cp:keywords/>
  <dcterms:created xsi:type="dcterms:W3CDTF">2026-05-31T02:03:23Z</dcterms:created>
  <dcterms:modified xsi:type="dcterms:W3CDTF">2026-05-31T02:03:23Z</dcterms:modified>
</cp:coreProperties>
</file>

<file path=docProps/custom.xml><?xml version="1.0" encoding="utf-8"?>
<Properties xmlns="http://schemas.openxmlformats.org/officeDocument/2006/custom-properties" xmlns:vt="http://schemas.openxmlformats.org/officeDocument/2006/docPropsVTypes"/>
</file>