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2" w:name="resume-statistician-in-sudan-khartoum"/>
    <w:p>
      <w:pPr>
        <w:pStyle w:val="Heading1"/>
      </w:pPr>
      <w:r>
        <w:t xml:space="preserve">Resume: Statistician in Sudan Khartoum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+249 123 456 789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Statistician with over [X years] of expertise in data collection, analysis, and interpretation. Specialized in leveraging statistical methodologies to address real-world challenges in Sudan Khartoum, including economic development, public health, and agricultural planning. Adept at translating complex data into actionable insights to support evidence-based decision-making for government agencies, NGOs, and private sector organizations in Sudan. Committed to advancing statistical literacy and fostering data-driven policies in the rapidly evolving landscape of Sudan Khartoum.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SPSS, R, Python (Pandas, NumPy), Stata, Excel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GIS (ArcGIS)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SQL, VBA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Statistical Methods:</w:t>
      </w:r>
      <w:r>
        <w:t xml:space="preserve"> </w:t>
      </w:r>
      <w:r>
        <w:t xml:space="preserve">Regression Analysis, ANOVA, Time Series Analysis, Sampling Techniques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Database design, data cleaning, data validation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tatistician"/>
    <w:p>
      <w:pPr>
        <w:pStyle w:val="Heading3"/>
      </w:pPr>
      <w:r>
        <w:t xml:space="preserve">Senior Statistician</w:t>
      </w:r>
    </w:p>
    <w:p>
      <w:pPr>
        <w:pStyle w:val="FirstParagraph"/>
      </w:pPr>
      <w:r>
        <w:rPr>
          <w:iCs/>
          <w:i/>
        </w:rPr>
        <w:t xml:space="preserve">National Bureau of Statistics (NBS), Khartoum, Sudan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Overseeing data collection and analysis for national censuses and surveys in Sudan Khartoum, ensuring compliance with international standards.</w:t>
      </w:r>
    </w:p>
    <w:p>
      <w:pPr>
        <w:numPr>
          <w:ilvl w:val="0"/>
          <w:numId w:val="1002"/>
        </w:numPr>
        <w:pStyle w:val="Compact"/>
      </w:pPr>
      <w:r>
        <w:t xml:space="preserve">Designing sampling frameworks for agricultural and economic surveys to support policy formulation in the region.</w:t>
      </w:r>
    </w:p>
    <w:p>
      <w:pPr>
        <w:numPr>
          <w:ilvl w:val="0"/>
          <w:numId w:val="1002"/>
        </w:numPr>
        <w:pStyle w:val="Compact"/>
      </w:pPr>
      <w:r>
        <w:t xml:space="preserve">Collaborating with local authorities to develop statistical indicators for monitoring sustainable development goals (SDGs) in Sudan Khartoum.</w:t>
      </w:r>
    </w:p>
    <w:p>
      <w:pPr>
        <w:numPr>
          <w:ilvl w:val="0"/>
          <w:numId w:val="1002"/>
        </w:numPr>
        <w:pStyle w:val="Compact"/>
      </w:pPr>
      <w:r>
        <w:t xml:space="preserve">Training junior statisticians and field staff on data collection protocols, emphasizing accuracy and ethical practices in Sudan's diverse cultural context.</w:t>
      </w:r>
    </w:p>
    <w:bookmarkEnd w:id="23"/>
    <w:bookmarkStart w:id="24" w:name="statistical-analyst"/>
    <w:p>
      <w:pPr>
        <w:pStyle w:val="Heading3"/>
      </w:pPr>
      <w:r>
        <w:t xml:space="preserve">Statistical Analyst</w:t>
      </w:r>
    </w:p>
    <w:p>
      <w:pPr>
        <w:pStyle w:val="FirstParagraph"/>
      </w:pPr>
      <w:r>
        <w:rPr>
          <w:iCs/>
          <w:i/>
        </w:rPr>
        <w:t xml:space="preserve">World Food Programme (WFP), Khartoum, Sudan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Analyzing food security data across Sudan Khartoum to identify vulnerable populations and recommend intervention strategies.</w:t>
      </w:r>
    </w:p>
    <w:p>
      <w:pPr>
        <w:numPr>
          <w:ilvl w:val="0"/>
          <w:numId w:val="1003"/>
        </w:numPr>
        <w:pStyle w:val="Compact"/>
      </w:pPr>
      <w:r>
        <w:t xml:space="preserve">Developing predictive models to forecast drought impacts on agricultural production, aiding in resource allocation for humanitarian efforts.</w:t>
      </w:r>
    </w:p>
    <w:p>
      <w:pPr>
        <w:numPr>
          <w:ilvl w:val="0"/>
          <w:numId w:val="1003"/>
        </w:numPr>
        <w:pStyle w:val="Compact"/>
      </w:pPr>
      <w:r>
        <w:t xml:space="preserve">Creating interactive dashboards using Tableau to visualize regional disparities in nutrition and access to clean water in Sudan Khartoum.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University of Khartoum, Sudan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Assisting in research projects on public health trends, including malaria prevalence and maternal healthcare access in rural and urban areas of Sudan Khartoum.</w:t>
      </w:r>
    </w:p>
    <w:p>
      <w:pPr>
        <w:numPr>
          <w:ilvl w:val="0"/>
          <w:numId w:val="1004"/>
        </w:numPr>
        <w:pStyle w:val="Compact"/>
      </w:pPr>
      <w:r>
        <w:t xml:space="preserve">Conducting statistical analysis using R to evaluate the effectiveness of health interventions funded by international donors.</w:t>
      </w:r>
    </w:p>
    <w:p>
      <w:pPr>
        <w:numPr>
          <w:ilvl w:val="0"/>
          <w:numId w:val="1004"/>
        </w:numPr>
        <w:pStyle w:val="Compact"/>
      </w:pPr>
      <w:r>
        <w:t xml:space="preserve">Preparing detailed reports for academic journals and presenting findings at regional conferences in Sudan Khartoum.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Statistics</w:t>
      </w:r>
      <w:r>
        <w:br/>
      </w:r>
      <w:r>
        <w:t xml:space="preserve">University of Khartoum, Sudan | [Graduation Year]</w:t>
      </w:r>
    </w:p>
    <w:p>
      <w:pPr>
        <w:pStyle w:val="BodyText"/>
      </w:pPr>
      <w:r>
        <w:rPr>
          <w:bCs/>
          <w:b/>
        </w:rPr>
        <w:t xml:space="preserve">MSc in Applied Statistics</w:t>
      </w:r>
      <w:r>
        <w:br/>
      </w:r>
      <w:r>
        <w:t xml:space="preserve">Cairo University, Egypt | [Graduation Year]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Advanced Certification in Data Analysis (Coursera, 2023)</w:t>
      </w:r>
    </w:p>
    <w:p>
      <w:pPr>
        <w:numPr>
          <w:ilvl w:val="0"/>
          <w:numId w:val="1005"/>
        </w:numPr>
        <w:pStyle w:val="Compact"/>
      </w:pPr>
      <w:r>
        <w:t xml:space="preserve">Training on Demographic and Health Surveys (DHS) Protocols, Kenya | 2021</w:t>
      </w:r>
    </w:p>
    <w:p>
      <w:pPr>
        <w:numPr>
          <w:ilvl w:val="0"/>
          <w:numId w:val="1005"/>
        </w:numPr>
        <w:pStyle w:val="Compact"/>
      </w:pPr>
      <w:r>
        <w:t xml:space="preserve">Certificate in GIS for Social Sciences, Sudan Khartoum Institute of Technology | 2019</w:t>
      </w:r>
    </w:p>
    <w:bookmarkEnd w:id="28"/>
    <w:bookmarkStart w:id="29" w:name="projects-research-contributions"/>
    <w:p>
      <w:pPr>
        <w:pStyle w:val="Heading2"/>
      </w:pPr>
      <w:r>
        <w:t xml:space="preserve">Projects &amp; Research Contributions</w:t>
      </w:r>
    </w:p>
    <w:p>
      <w:pPr>
        <w:pStyle w:val="FirstParagraph"/>
      </w:pPr>
      <w:r>
        <w:rPr>
          <w:bCs/>
          <w:b/>
        </w:rPr>
        <w:t xml:space="preserve">Sudan Khartoum Agricultural Output Analysis (2023):</w:t>
      </w:r>
      <w:r>
        <w:t xml:space="preserve"> </w:t>
      </w:r>
      <w:r>
        <w:t xml:space="preserve">Led a team to analyze crop yield data, identifying factors influencing production in the region. Results were used by the Ministry of Agriculture to allocate subsidies and improve irrigation infrastructure.</w:t>
      </w:r>
    </w:p>
    <w:p>
      <w:pPr>
        <w:pStyle w:val="BodyText"/>
      </w:pPr>
      <w:r>
        <w:rPr>
          <w:bCs/>
          <w:b/>
        </w:rPr>
        <w:t xml:space="preserve">Health Disparities in Urban Slums (2021):</w:t>
      </w:r>
      <w:r>
        <w:t xml:space="preserve"> </w:t>
      </w:r>
      <w:r>
        <w:t xml:space="preserve">Designed a survey targeting underserved communities in Khartoum, revealing critical gaps in healthcare access. Published findings in a national journal and contributed to policy recommendations.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Membership: Sudan Statistical Society (SSS)</w:t>
      </w:r>
    </w:p>
    <w:p>
      <w:pPr>
        <w:numPr>
          <w:ilvl w:val="0"/>
          <w:numId w:val="1006"/>
        </w:numPr>
        <w:pStyle w:val="Compact"/>
      </w:pPr>
      <w:r>
        <w:t xml:space="preserve">Member: African Statistics Association (ASA)</w:t>
      </w:r>
    </w:p>
    <w:p>
      <w:pPr>
        <w:numPr>
          <w:ilvl w:val="0"/>
          <w:numId w:val="1006"/>
        </w:numPr>
        <w:pStyle w:val="Compact"/>
      </w:pPr>
      <w:r>
        <w:t xml:space="preserve">Volunteer: Data for Development Network, Khartoum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English (proficient), French (basic)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Regularly participates in workshops to promote statistical literacy among students and professionals in Sudan Khartoum, focusing on the importance of data in shaping equitable policies.</w:t>
      </w:r>
    </w:p>
    <w:bookmarkEnd w:id="31"/>
    <w:p>
      <w:pPr>
        <w:pStyle w:val="BodyText"/>
      </w:pPr>
      <w:r>
        <w:t xml:space="preserve">This resume reflects the expertise of a dedicated Statistician committed to advancing data-driven solutions tailored to the unique challenges and opportunities of Sudan Khartoum.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Statistician in Sudan Khartoum</dc:title>
  <dc:creator/>
  <dc:language>en</dc:language>
  <cp:keywords/>
  <dcterms:created xsi:type="dcterms:W3CDTF">2026-07-22T15:30:17Z</dcterms:created>
  <dcterms:modified xsi:type="dcterms:W3CDTF">2026-07-22T15:30:17Z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