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Statistician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Kingdom</w:t>
      </w:r>
      <w:r>
        <w:t xml:space="preserve"> </w:t>
      </w:r>
      <w:r>
        <w:t xml:space="preserve">Birmingham</w:t>
      </w:r>
    </w:p>
    <w:bookmarkStart w:id="39" w:name="resume"/>
    <w:p>
      <w:pPr>
        <w:pStyle w:val="Heading1"/>
      </w:pPr>
      <w:r>
        <w:t xml:space="preserve">Resume</w:t>
      </w:r>
    </w:p>
    <w:bookmarkStart w:id="21" w:name="contact"/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A. Thompson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john.thompson@birminghamstats.com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+44 121 555 0198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Birmingham, United Kingdom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detail-oriented Statistician with over eight years of experience in data analysis, statistical modeling, and research across diverse industries. Specializing in leveraging advanced analytical techniques to solve complex problems, I have worked extensively in the United Kingdom Birmingham area, contributing to projects that drive evidence-based decision-making for organizations ranging from local businesses to national institutions. My expertise includes designing experiments, interpreting large datasets, and communicating insights effectively to non-technical stakeholders. With a strong foundation in statistical theory and practical application, I am committed to delivering accurate and actionable results that align with organizational goals in the dynamic landscape of United Kingdom Birmingham.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senior-statistician"/>
    <w:p>
      <w:pPr>
        <w:pStyle w:val="Heading3"/>
      </w:pPr>
      <w:r>
        <w:t xml:space="preserve">Senior Statistician</w:t>
      </w:r>
    </w:p>
    <w:p>
      <w:pPr>
        <w:pStyle w:val="FirstParagraph"/>
      </w:pPr>
      <w:r>
        <w:rPr>
          <w:iCs/>
          <w:i/>
        </w:rPr>
        <w:t xml:space="preserve">Birmingham Institute of Health and Data Analytics (BIHDA)</w:t>
      </w:r>
    </w:p>
    <w:p>
      <w:pPr>
        <w:pStyle w:val="BodyText"/>
      </w:pPr>
      <w:r>
        <w:rPr>
          <w:bCs/>
          <w:b/>
        </w:rPr>
        <w:t xml:space="preserve">April 2018 – Present</w:t>
      </w:r>
    </w:p>
    <w:p>
      <w:pPr>
        <w:numPr>
          <w:ilvl w:val="0"/>
          <w:numId w:val="1001"/>
        </w:numPr>
        <w:pStyle w:val="Compact"/>
      </w:pPr>
      <w:r>
        <w:t xml:space="preserve">Lead statistical analysis for public health initiatives in the United Kingdom Birmingham region, improving healthcare outcomes through data-driven strategies.</w:t>
      </w:r>
    </w:p>
    <w:p>
      <w:pPr>
        <w:numPr>
          <w:ilvl w:val="0"/>
          <w:numId w:val="1001"/>
        </w:numPr>
        <w:pStyle w:val="Compact"/>
      </w:pPr>
      <w:r>
        <w:t xml:space="preserve">Developed predictive models to forecast disease outbreaks, enabling proactive interventions by local NHS trusts.</w:t>
      </w:r>
    </w:p>
    <w:p>
      <w:pPr>
        <w:numPr>
          <w:ilvl w:val="0"/>
          <w:numId w:val="1001"/>
        </w:numPr>
        <w:pStyle w:val="Compact"/>
      </w:pPr>
      <w:r>
        <w:t xml:space="preserve">Collaborated with multidisciplinary teams to design and analyze clinical trials, ensuring compliance with UK regulatory standards (e.g., GDPR).</w:t>
      </w:r>
    </w:p>
    <w:p>
      <w:pPr>
        <w:numPr>
          <w:ilvl w:val="0"/>
          <w:numId w:val="1001"/>
        </w:numPr>
        <w:pStyle w:val="Compact"/>
      </w:pPr>
      <w:r>
        <w:t xml:space="preserve">Provided statistical training to 50+ healthcare professionals in Birmingham, enhancing their ability to interpret data for patient care improvements.</w:t>
      </w:r>
    </w:p>
    <w:bookmarkEnd w:id="23"/>
    <w:bookmarkStart w:id="24" w:name="statistical-analyst"/>
    <w:p>
      <w:pPr>
        <w:pStyle w:val="Heading3"/>
      </w:pPr>
      <w:r>
        <w:t xml:space="preserve">Statistical Analyst</w:t>
      </w:r>
    </w:p>
    <w:p>
      <w:pPr>
        <w:pStyle w:val="FirstParagraph"/>
      </w:pPr>
      <w:r>
        <w:rPr>
          <w:iCs/>
          <w:i/>
        </w:rPr>
        <w:t xml:space="preserve">City of Birmingham Council</w:t>
      </w:r>
    </w:p>
    <w:p>
      <w:pPr>
        <w:pStyle w:val="BodyText"/>
      </w:pPr>
      <w:r>
        <w:rPr>
          <w:bCs/>
          <w:b/>
        </w:rPr>
        <w:t xml:space="preserve">January 2014 – March 2018</w:t>
      </w:r>
    </w:p>
    <w:p>
      <w:pPr>
        <w:numPr>
          <w:ilvl w:val="0"/>
          <w:numId w:val="1002"/>
        </w:numPr>
        <w:pStyle w:val="Compact"/>
      </w:pPr>
      <w:r>
        <w:t xml:space="preserve">Analyzed socio-economic data to inform policy decisions for urban development projects in the United Kingdom Birmingham area.</w:t>
      </w:r>
    </w:p>
    <w:p>
      <w:pPr>
        <w:numPr>
          <w:ilvl w:val="0"/>
          <w:numId w:val="1002"/>
        </w:numPr>
        <w:pStyle w:val="Compact"/>
      </w:pPr>
      <w:r>
        <w:t xml:space="preserve">Created interactive dashboards using Tableau to visualize trends in employment, education, and housing disparities across Birmingham neighborhoods.</w:t>
      </w:r>
    </w:p>
    <w:p>
      <w:pPr>
        <w:numPr>
          <w:ilvl w:val="0"/>
          <w:numId w:val="1002"/>
        </w:numPr>
        <w:pStyle w:val="Compact"/>
      </w:pPr>
      <w:r>
        <w:t xml:space="preserve">Partnered with local businesses to optimize resource allocation through statistical forecasting techniques, boosting operational efficiency by 15%.</w:t>
      </w:r>
    </w:p>
    <w:p>
      <w:pPr>
        <w:numPr>
          <w:ilvl w:val="0"/>
          <w:numId w:val="1002"/>
        </w:numPr>
        <w:pStyle w:val="Compact"/>
      </w:pPr>
      <w:r>
        <w:t xml:space="preserve">Contributed to the development of the "Birmingham Data Hub," a public-facing platform providing access to regional statistics for researchers and policymakers.</w:t>
      </w:r>
    </w:p>
    <w:bookmarkEnd w:id="24"/>
    <w:bookmarkStart w:id="25" w:name="junior-statistician"/>
    <w:p>
      <w:pPr>
        <w:pStyle w:val="Heading3"/>
      </w:pPr>
      <w:r>
        <w:t xml:space="preserve">Junior Statistician</w:t>
      </w:r>
    </w:p>
    <w:p>
      <w:pPr>
        <w:pStyle w:val="FirstParagraph"/>
      </w:pPr>
      <w:r>
        <w:rPr>
          <w:iCs/>
          <w:i/>
        </w:rPr>
        <w:t xml:space="preserve">West Midlands Regional Research Institute (WMRRI)</w:t>
      </w:r>
    </w:p>
    <w:p>
      <w:pPr>
        <w:pStyle w:val="BodyText"/>
      </w:pPr>
      <w:r>
        <w:rPr>
          <w:bCs/>
          <w:b/>
        </w:rPr>
        <w:t xml:space="preserve">June 2011 – December 2013</w:t>
      </w:r>
    </w:p>
    <w:p>
      <w:pPr>
        <w:numPr>
          <w:ilvl w:val="0"/>
          <w:numId w:val="1003"/>
        </w:numPr>
        <w:pStyle w:val="Compact"/>
      </w:pPr>
      <w:r>
        <w:t xml:space="preserve">Assisted in the design and execution of surveys for market research studies, focusing on consumer behavior in the United Kingdom Birmingham economy.</w:t>
      </w:r>
    </w:p>
    <w:p>
      <w:pPr>
        <w:numPr>
          <w:ilvl w:val="0"/>
          <w:numId w:val="1003"/>
        </w:numPr>
        <w:pStyle w:val="Compact"/>
      </w:pPr>
      <w:r>
        <w:t xml:space="preserve">Processed and cleaned datasets using R and Python, ensuring data accuracy for academic publications and industry reports.</w:t>
      </w:r>
    </w:p>
    <w:p>
      <w:pPr>
        <w:numPr>
          <w:ilvl w:val="0"/>
          <w:numId w:val="1003"/>
        </w:numPr>
        <w:pStyle w:val="Compact"/>
      </w:pPr>
      <w:r>
        <w:t xml:space="preserve">Supported graduate researchers in analyzing longitudinal data to study employment trends post-Brexit in the Midlands region.</w:t>
      </w:r>
    </w:p>
    <w:p>
      <w:pPr>
        <w:numPr>
          <w:ilvl w:val="0"/>
          <w:numId w:val="1003"/>
        </w:numPr>
        <w:pStyle w:val="Compact"/>
      </w:pPr>
      <w:r>
        <w:t xml:space="preserve">Published two peer-reviewed articles on regional economic disparities, cited by local government agencies in Birmingham.</w:t>
      </w:r>
    </w:p>
    <w:bookmarkEnd w:id="25"/>
    <w:bookmarkEnd w:id="26"/>
    <w:bookmarkStart w:id="29" w:name="education"/>
    <w:p>
      <w:pPr>
        <w:pStyle w:val="Heading2"/>
      </w:pPr>
      <w:r>
        <w:t xml:space="preserve">Education</w:t>
      </w:r>
    </w:p>
    <w:bookmarkStart w:id="27" w:name="msc-in-statistics-and-data-science"/>
    <w:p>
      <w:pPr>
        <w:pStyle w:val="Heading3"/>
      </w:pPr>
      <w:r>
        <w:t xml:space="preserve">MSc in Statistics and Data Science</w:t>
      </w:r>
    </w:p>
    <w:p>
      <w:pPr>
        <w:pStyle w:val="FirstParagraph"/>
      </w:pPr>
      <w:r>
        <w:rPr>
          <w:iCs/>
          <w:i/>
        </w:rPr>
        <w:t xml:space="preserve">University of Birmingham, United Kingdom</w:t>
      </w:r>
    </w:p>
    <w:p>
      <w:pPr>
        <w:pStyle w:val="BodyText"/>
      </w:pPr>
      <w:r>
        <w:rPr>
          <w:bCs/>
          <w:b/>
        </w:rPr>
        <w:t xml:space="preserve">September 2010 – June 2011</w:t>
      </w:r>
    </w:p>
    <w:p>
      <w:pPr>
        <w:numPr>
          <w:ilvl w:val="0"/>
          <w:numId w:val="1004"/>
        </w:numPr>
        <w:pStyle w:val="Compact"/>
      </w:pPr>
      <w:r>
        <w:t xml:space="preserve">Coursework focused on Bayesian statistics, machine learning, and spatial data analysis.</w:t>
      </w:r>
    </w:p>
    <w:p>
      <w:pPr>
        <w:numPr>
          <w:ilvl w:val="0"/>
          <w:numId w:val="1004"/>
        </w:numPr>
        <w:pStyle w:val="Compact"/>
      </w:pPr>
      <w:r>
        <w:t xml:space="preserve">Completed a dissertation on "Analyzing Traffic Patterns in Birmingham Using Geospatial Data," which was presented at the UK Statistics Association Conference.</w:t>
      </w:r>
    </w:p>
    <w:bookmarkEnd w:id="27"/>
    <w:bookmarkStart w:id="28" w:name="bsc-in-mathematics"/>
    <w:p>
      <w:pPr>
        <w:pStyle w:val="Heading3"/>
      </w:pPr>
      <w:r>
        <w:t xml:space="preserve">BSc in Mathematics</w:t>
      </w:r>
    </w:p>
    <w:p>
      <w:pPr>
        <w:pStyle w:val="FirstParagraph"/>
      </w:pPr>
      <w:r>
        <w:rPr>
          <w:iCs/>
          <w:i/>
        </w:rPr>
        <w:t xml:space="preserve">Coventry University, United Kingdom</w:t>
      </w:r>
    </w:p>
    <w:p>
      <w:pPr>
        <w:pStyle w:val="BodyText"/>
      </w:pPr>
      <w:r>
        <w:rPr>
          <w:bCs/>
          <w:b/>
        </w:rPr>
        <w:t xml:space="preserve">September 2007 – June 2010</w:t>
      </w:r>
    </w:p>
    <w:p>
      <w:pPr>
        <w:numPr>
          <w:ilvl w:val="0"/>
          <w:numId w:val="1005"/>
        </w:numPr>
        <w:pStyle w:val="Compact"/>
      </w:pPr>
      <w:r>
        <w:t xml:space="preserve">Specialized in probability theory and mathematical modeling, with a focus on real-world applications in the United Kingdom Birmingham region.</w:t>
      </w:r>
    </w:p>
    <w:p>
      <w:pPr>
        <w:numPr>
          <w:ilvl w:val="0"/>
          <w:numId w:val="1005"/>
        </w:numPr>
        <w:pStyle w:val="Compact"/>
      </w:pPr>
      <w:r>
        <w:t xml:space="preserve">Participated in the university’s "Birmingham Analytics Challenge," where my team won first place for a predictive model on local tourism trends.</w:t>
      </w:r>
    </w:p>
    <w:bookmarkEnd w:id="28"/>
    <w:bookmarkEnd w:id="29"/>
    <w:bookmarkStart w:id="30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Statistical Software:</w:t>
      </w:r>
      <w:r>
        <w:t xml:space="preserve"> </w:t>
      </w:r>
      <w:r>
        <w:t xml:space="preserve">R, Python (Pandas, NumPy), SPSS, SAS, Tableau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Regression modeling, hypothesis testing, cluster analysis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Data Management:</w:t>
      </w:r>
      <w:r>
        <w:t xml:space="preserve"> </w:t>
      </w:r>
      <w:r>
        <w:t xml:space="preserve">SQL databases, data cleaning, GDPR compliance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Programming:</w:t>
      </w:r>
      <w:r>
        <w:t xml:space="preserve"> </w:t>
      </w:r>
      <w:r>
        <w:t xml:space="preserve">Python (Django), VBA for Excel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Technical writing, presentation skills for non-technical audiences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Certified Data Scientist (CDS), Chartered Statistician (CStat) – Royal Statistical Society</w:t>
      </w:r>
    </w:p>
    <w:bookmarkEnd w:id="30"/>
    <w:bookmarkStart w:id="35" w:name="projects"/>
    <w:bookmarkStart w:id="34" w:name="key-projects"/>
    <w:p>
      <w:pPr>
        <w:pStyle w:val="Heading2"/>
      </w:pPr>
      <w:r>
        <w:t xml:space="preserve">Key Projects</w:t>
      </w:r>
    </w:p>
    <w:bookmarkStart w:id="31" w:name="X4632dafac2bf31d899ddb8d2c0ef2e1cac6f05d"/>
    <w:p>
      <w:pPr>
        <w:pStyle w:val="Heading3"/>
      </w:pPr>
      <w:r>
        <w:t xml:space="preserve">Birmingham Smart City Analytics Initiative</w:t>
      </w:r>
    </w:p>
    <w:p>
      <w:pPr>
        <w:pStyle w:val="FirstParagraph"/>
      </w:pPr>
      <w:r>
        <w:rPr>
          <w:bCs/>
          <w:b/>
        </w:rPr>
        <w:t xml:space="preserve">Role:</w:t>
      </w:r>
      <w:r>
        <w:t xml:space="preserve"> </w:t>
      </w:r>
      <w:r>
        <w:t xml:space="preserve">Lead Statistician</w:t>
      </w:r>
      <w:r>
        <w:br/>
      </w:r>
      <w:r>
        <w:rPr>
          <w:bCs/>
          <w:b/>
        </w:rPr>
        <w:t xml:space="preserve">Description:</w:t>
      </w:r>
      <w:r>
        <w:t xml:space="preserve"> </w:t>
      </w:r>
      <w:r>
        <w:t xml:space="preserve">Analyzed IoT sensor data to optimize energy usage in Birmingham’s public transportation systems, reducing carbon emissions by 12% over two years.</w:t>
      </w:r>
    </w:p>
    <w:bookmarkEnd w:id="31"/>
    <w:bookmarkStart w:id="32" w:name="regional-economic-forecasting-model"/>
    <w:p>
      <w:pPr>
        <w:pStyle w:val="Heading3"/>
      </w:pPr>
      <w:r>
        <w:t xml:space="preserve">Regional Economic Forecasting Model</w:t>
      </w:r>
    </w:p>
    <w:p>
      <w:pPr>
        <w:pStyle w:val="FirstParagraph"/>
      </w:pPr>
      <w:r>
        <w:rPr>
          <w:bCs/>
          <w:b/>
        </w:rPr>
        <w:t xml:space="preserve">Role:</w:t>
      </w:r>
      <w:r>
        <w:t xml:space="preserve"> </w:t>
      </w:r>
      <w:r>
        <w:t xml:space="preserve">Statistical Consultant</w:t>
      </w:r>
      <w:r>
        <w:br/>
      </w:r>
      <w:r>
        <w:rPr>
          <w:bCs/>
          <w:b/>
        </w:rPr>
        <w:t xml:space="preserve">Description:</w:t>
      </w:r>
      <w:r>
        <w:t xml:space="preserve"> </w:t>
      </w:r>
      <w:r>
        <w:t xml:space="preserve">Developed a time-series model to predict economic growth in the West Midlands, used by Birmingham City Council for budget planning.</w:t>
      </w:r>
    </w:p>
    <w:bookmarkEnd w:id="32"/>
    <w:bookmarkStart w:id="33" w:name="birmingham-health-equity-dashboard"/>
    <w:p>
      <w:pPr>
        <w:pStyle w:val="Heading3"/>
      </w:pPr>
      <w:r>
        <w:t xml:space="preserve">Birmingham Health Equity Dashboard</w:t>
      </w:r>
    </w:p>
    <w:p>
      <w:pPr>
        <w:pStyle w:val="FirstParagraph"/>
      </w:pPr>
      <w:r>
        <w:rPr>
          <w:bCs/>
          <w:b/>
        </w:rPr>
        <w:t xml:space="preserve">Role:</w:t>
      </w:r>
      <w:r>
        <w:t xml:space="preserve"> </w:t>
      </w:r>
      <w:r>
        <w:t xml:space="preserve">Data Visualization Specialist</w:t>
      </w:r>
      <w:r>
        <w:br/>
      </w:r>
      <w:r>
        <w:rPr>
          <w:bCs/>
          <w:b/>
        </w:rPr>
        <w:t xml:space="preserve">Description:</w:t>
      </w:r>
      <w:r>
        <w:t xml:space="preserve"> </w:t>
      </w:r>
      <w:r>
        <w:t xml:space="preserve">Created a web-based dashboard to monitor health disparities across Birmingham’s 104 wards, supporting the NHS in targeted interventions.</w:t>
      </w:r>
    </w:p>
    <w:bookmarkEnd w:id="33"/>
    <w:bookmarkEnd w:id="34"/>
    <w:bookmarkEnd w:id="35"/>
    <w:bookmarkStart w:id="36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7"/>
        </w:numPr>
        <w:pStyle w:val="Compact"/>
      </w:pPr>
      <w:r>
        <w:t xml:space="preserve">Certified Data Scientist (CDS) – International Institute of Analytics (2019)</w:t>
      </w:r>
    </w:p>
    <w:p>
      <w:pPr>
        <w:numPr>
          <w:ilvl w:val="0"/>
          <w:numId w:val="1007"/>
        </w:numPr>
        <w:pStyle w:val="Compact"/>
      </w:pPr>
      <w:r>
        <w:t xml:space="preserve">Chartered Statistician (CStat) – Royal Statistical Society (2017)</w:t>
      </w:r>
    </w:p>
    <w:p>
      <w:pPr>
        <w:numPr>
          <w:ilvl w:val="0"/>
          <w:numId w:val="1007"/>
        </w:numPr>
        <w:pStyle w:val="Compact"/>
      </w:pPr>
      <w:r>
        <w:t xml:space="preserve">Google Data Analytics Professional Certificate – Coursera (2021)</w:t>
      </w:r>
    </w:p>
    <w:bookmarkEnd w:id="36"/>
    <w:bookmarkStart w:id="37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Member, Royal Statistical Society (RSS) – United Kingdom</w:t>
      </w:r>
    </w:p>
    <w:p>
      <w:pPr>
        <w:numPr>
          <w:ilvl w:val="0"/>
          <w:numId w:val="1008"/>
        </w:numPr>
        <w:pStyle w:val="Compact"/>
      </w:pPr>
      <w:r>
        <w:t xml:space="preserve">Member, Birmingham Data Science Network (BDSN)</w:t>
      </w:r>
    </w:p>
    <w:p>
      <w:pPr>
        <w:numPr>
          <w:ilvl w:val="0"/>
          <w:numId w:val="1008"/>
        </w:numPr>
        <w:pStyle w:val="Compact"/>
      </w:pPr>
      <w:r>
        <w:t xml:space="preserve">Volunteer Statistician, Birmingham Community Health Trust</w:t>
      </w:r>
    </w:p>
    <w:bookmarkEnd w:id="37"/>
    <w:bookmarkStart w:id="38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8"/>
    <w:p>
      <w:pPr>
        <w:pStyle w:val="BodyText"/>
      </w:pPr>
      <w:r>
        <w:t xml:space="preserve">© 2023 John A. Thompson | Statistician in United Kingdom Birmingham</w:t>
      </w:r>
    </w:p>
    <w:bookmarkEnd w:id="3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Statistician in United Kingdom Birmingham</dc:title>
  <dc:creator/>
  <dc:language>en</dc:language>
  <cp:keywords/>
  <dcterms:created xsi:type="dcterms:W3CDTF">2026-09-27T07:45:09Z</dcterms:created>
  <dcterms:modified xsi:type="dcterms:W3CDTF">2026-09-27T07:45:09Z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