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9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john.thompson@birminghamstats.com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+44 121 555 0198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Statistician with over eight years of experience in data analysis, statistical modeling, and research across diverse industries. Specializing in leveraging advanced analytical techniques to solve complex problems, I have worked extensively in the United Kingdom Birmingham area, contributing to projects that drive evidence-based decision-making for organizations ranging from local businesses to national institutions. My expertise includes designing experiments, interpreting large datasets, and communicating insights effectively to non-technical stakeholders. With a strong foundation in statistical theory and practical application, I am committed to delivering accurate and actionable results that align with organizational goals in the dynamic landscape of United Kingdom Birmingham.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iCs/>
          <w:i/>
        </w:rPr>
        <w:t xml:space="preserve">Birmingham Institute of Health and Data Analytics (BIHDA)</w:t>
      </w:r>
    </w:p>
    <w:p>
      <w:pPr>
        <w:pStyle w:val="BodyText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Lead statistical analysis for public health initiatives in the United Kingdom Birmingham region, improving healthcare outcomes through data-driven strategies.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disease outbreaks, enabling proactive interventions by local NHS trusts.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design and analyze clinical trials, ensuring compliance with UK regulatory standards (e.g., GDPR).</w:t>
      </w:r>
    </w:p>
    <w:p>
      <w:pPr>
        <w:numPr>
          <w:ilvl w:val="0"/>
          <w:numId w:val="1001"/>
        </w:numPr>
        <w:pStyle w:val="Compact"/>
      </w:pPr>
      <w:r>
        <w:t xml:space="preserve">Provided statistical training to 50+ healthcare professionals in Birmingham, enhancing their ability to interpret data for patient care improvements.</w:t>
      </w:r>
    </w:p>
    <w:bookmarkEnd w:id="23"/>
    <w:bookmarkStart w:id="24" w:name="statistical-analyst"/>
    <w:p>
      <w:pPr>
        <w:pStyle w:val="Heading3"/>
      </w:pPr>
      <w:r>
        <w:t xml:space="preserve">Statistical Analyst</w:t>
      </w:r>
    </w:p>
    <w:p>
      <w:pPr>
        <w:pStyle w:val="FirstParagraph"/>
      </w:pPr>
      <w:r>
        <w:rPr>
          <w:iCs/>
          <w:i/>
        </w:rPr>
        <w:t xml:space="preserve">City of Birmingham Council</w:t>
      </w:r>
    </w:p>
    <w:p>
      <w:pPr>
        <w:pStyle w:val="BodyText"/>
      </w:pPr>
      <w:r>
        <w:rPr>
          <w:bCs/>
          <w:b/>
        </w:rPr>
        <w:t xml:space="preserve">January 2014 – March 2018</w:t>
      </w:r>
    </w:p>
    <w:p>
      <w:pPr>
        <w:numPr>
          <w:ilvl w:val="0"/>
          <w:numId w:val="1002"/>
        </w:numPr>
        <w:pStyle w:val="Compact"/>
      </w:pPr>
      <w:r>
        <w:t xml:space="preserve">Analyzed socio-economic data to inform policy decisions for urban development projects in the United Kingdom Birmingham area.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to visualize trends in employment, education, and housing disparities across Birmingham neighborhoods.</w:t>
      </w:r>
    </w:p>
    <w:p>
      <w:pPr>
        <w:numPr>
          <w:ilvl w:val="0"/>
          <w:numId w:val="1002"/>
        </w:numPr>
        <w:pStyle w:val="Compact"/>
      </w:pPr>
      <w:r>
        <w:t xml:space="preserve">Partnered with local businesses to optimize resource allocation through statistical forecasting techniques, boosting operational efficiency by 15%.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the "Birmingham Data Hub," a public-facing platform providing access to regional statistics for researchers and policymakers.</w:t>
      </w:r>
    </w:p>
    <w:bookmarkEnd w:id="24"/>
    <w:bookmarkStart w:id="25" w:name="junior-statistician"/>
    <w:p>
      <w:pPr>
        <w:pStyle w:val="Heading3"/>
      </w:pPr>
      <w:r>
        <w:t xml:space="preserve">Junior Statistician</w:t>
      </w:r>
    </w:p>
    <w:p>
      <w:pPr>
        <w:pStyle w:val="FirstParagraph"/>
      </w:pPr>
      <w:r>
        <w:rPr>
          <w:iCs/>
          <w:i/>
        </w:rPr>
        <w:t xml:space="preserve">West Midlands Regional Research Institute (WMRRI)</w:t>
      </w:r>
    </w:p>
    <w:p>
      <w:pPr>
        <w:pStyle w:val="BodyText"/>
      </w:pPr>
      <w:r>
        <w:rPr>
          <w:bCs/>
          <w:b/>
        </w:rPr>
        <w:t xml:space="preserve">June 2011 – December 2013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execution of surveys for market research studies, focusing on consumer behavior in the United Kingdom Birmingham economy.</w:t>
      </w:r>
    </w:p>
    <w:p>
      <w:pPr>
        <w:numPr>
          <w:ilvl w:val="0"/>
          <w:numId w:val="1003"/>
        </w:numPr>
        <w:pStyle w:val="Compact"/>
      </w:pPr>
      <w:r>
        <w:t xml:space="preserve">Processed and cleaned datasets using R and Python, ensuring data accuracy for academic publications and industry reports.</w:t>
      </w:r>
    </w:p>
    <w:p>
      <w:pPr>
        <w:numPr>
          <w:ilvl w:val="0"/>
          <w:numId w:val="1003"/>
        </w:numPr>
        <w:pStyle w:val="Compact"/>
      </w:pPr>
      <w:r>
        <w:t xml:space="preserve">Supported graduate researchers in analyzing longitudinal data to study employment trends post-Brexit in the Midlands region.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articles on regional economic disparities, cited by local government agencies in Birmingham.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statistics-and-data-science"/>
    <w:p>
      <w:pPr>
        <w:pStyle w:val="Heading3"/>
      </w:pPr>
      <w:r>
        <w:t xml:space="preserve">MSc in Statistics and Data Science</w:t>
      </w:r>
    </w:p>
    <w:p>
      <w:pPr>
        <w:pStyle w:val="FirstParagraph"/>
      </w:pPr>
      <w:r>
        <w:rPr>
          <w:iCs/>
          <w:i/>
        </w:rPr>
        <w:t xml:space="preserve">University of Birmingham, United Kingdom</w:t>
      </w:r>
    </w:p>
    <w:p>
      <w:pPr>
        <w:pStyle w:val="BodyText"/>
      </w:pPr>
      <w:r>
        <w:rPr>
          <w:bCs/>
          <w:b/>
        </w:rPr>
        <w:t xml:space="preserve">September 2010 – June 2011</w:t>
      </w:r>
    </w:p>
    <w:p>
      <w:pPr>
        <w:numPr>
          <w:ilvl w:val="0"/>
          <w:numId w:val="1004"/>
        </w:numPr>
        <w:pStyle w:val="Compact"/>
      </w:pPr>
      <w:r>
        <w:t xml:space="preserve">Coursework focused on Bayesian statistics, machine learning, and spatial data analysis.</w:t>
      </w:r>
    </w:p>
    <w:p>
      <w:pPr>
        <w:numPr>
          <w:ilvl w:val="0"/>
          <w:numId w:val="1004"/>
        </w:numPr>
        <w:pStyle w:val="Compact"/>
      </w:pPr>
      <w:r>
        <w:t xml:space="preserve">Completed a dissertation on "Analyzing Traffic Patterns in Birmingham Using Geospatial Data," which was presented at the UK Statistics Association Conference.</w:t>
      </w:r>
    </w:p>
    <w:bookmarkEnd w:id="27"/>
    <w:bookmarkStart w:id="28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iCs/>
          <w:i/>
        </w:rPr>
        <w:t xml:space="preserve">Coventry University, United Kingdom</w:t>
      </w:r>
    </w:p>
    <w:p>
      <w:pPr>
        <w:pStyle w:val="BodyText"/>
      </w:pPr>
      <w:r>
        <w:rPr>
          <w:bCs/>
          <w:b/>
        </w:rPr>
        <w:t xml:space="preserve">September 2007 – June 2010</w:t>
      </w:r>
    </w:p>
    <w:p>
      <w:pPr>
        <w:numPr>
          <w:ilvl w:val="0"/>
          <w:numId w:val="1005"/>
        </w:numPr>
        <w:pStyle w:val="Compact"/>
      </w:pPr>
      <w:r>
        <w:t xml:space="preserve">Specialized in probability theory and mathematical modeling, with a focus on real-world applications in the United Kingdom Birmingham region.</w:t>
      </w:r>
    </w:p>
    <w:p>
      <w:pPr>
        <w:numPr>
          <w:ilvl w:val="0"/>
          <w:numId w:val="1005"/>
        </w:numPr>
        <w:pStyle w:val="Compact"/>
      </w:pPr>
      <w:r>
        <w:t xml:space="preserve">Participated in the university’s "Birmingham Analytics Challenge," where my team won first place for a predictive model on local tourism trends.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SAS, Tableau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Regression modeling, hypothesis testing, cluster analysis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SQL databases, data cleaning, GDPR compliance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 (Django), VBA for Excel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Technical writing, presentation skills for non-technical audiences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Data Scientist (CDS), Chartered Statistician (CStat) – Royal Statistical Society</w:t>
      </w:r>
    </w:p>
    <w:bookmarkEnd w:id="30"/>
    <w:bookmarkStart w:id="35" w:name="projects"/>
    <w:bookmarkStart w:id="34" w:name="key-projects"/>
    <w:p>
      <w:pPr>
        <w:pStyle w:val="Heading2"/>
      </w:pPr>
      <w:r>
        <w:t xml:space="preserve">Key Projects</w:t>
      </w:r>
    </w:p>
    <w:bookmarkStart w:id="31" w:name="X4632dafac2bf31d899ddb8d2c0ef2e1cac6f05d"/>
    <w:p>
      <w:pPr>
        <w:pStyle w:val="Heading3"/>
      </w:pPr>
      <w:r>
        <w:t xml:space="preserve">Birmingham Smart City Analytics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Statistician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Analyzed IoT sensor data to optimize energy usage in Birmingham’s public transportation systems, reducing carbon emissions by 12% over two years.</w:t>
      </w:r>
    </w:p>
    <w:bookmarkEnd w:id="31"/>
    <w:bookmarkStart w:id="32" w:name="regional-economic-forecasting-model"/>
    <w:p>
      <w:pPr>
        <w:pStyle w:val="Heading3"/>
      </w:pPr>
      <w:r>
        <w:t xml:space="preserve">Regional Economic Forecasting Model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Statistical Consultant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time-series model to predict economic growth in the West Midlands, used by Birmingham City Council for budget planning.</w:t>
      </w:r>
    </w:p>
    <w:bookmarkEnd w:id="32"/>
    <w:bookmarkStart w:id="33" w:name="birmingham-health-equity-dashboard"/>
    <w:p>
      <w:pPr>
        <w:pStyle w:val="Heading3"/>
      </w:pPr>
      <w:r>
        <w:t xml:space="preserve">Birmingham Health Equity Dashboard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Data Visualization Specialist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Created a web-based dashboard to monitor health disparities across Birmingham’s 104 wards, supporting the NHS in targeted interventions.</w:t>
      </w:r>
    </w:p>
    <w:bookmarkEnd w:id="33"/>
    <w:bookmarkEnd w:id="34"/>
    <w:bookmarkEnd w:id="35"/>
    <w:bookmarkStart w:id="3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Data Scientist (CDS) – International Institute of Analytics (2019)</w:t>
      </w:r>
    </w:p>
    <w:p>
      <w:pPr>
        <w:numPr>
          <w:ilvl w:val="0"/>
          <w:numId w:val="1007"/>
        </w:numPr>
        <w:pStyle w:val="Compact"/>
      </w:pPr>
      <w:r>
        <w:t xml:space="preserve">Chartered Statistician (CStat) – Royal Statistical Society (2017)</w:t>
      </w:r>
    </w:p>
    <w:p>
      <w:pPr>
        <w:numPr>
          <w:ilvl w:val="0"/>
          <w:numId w:val="1007"/>
        </w:numPr>
        <w:pStyle w:val="Compact"/>
      </w:pPr>
      <w:r>
        <w:t xml:space="preserve">Google Data Analytics Professional Certificate – Coursera (2021)</w:t>
      </w:r>
    </w:p>
    <w:bookmarkEnd w:id="36"/>
    <w:bookmarkStart w:id="3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Royal Statistical Society (RSS) – United Kingdom</w:t>
      </w:r>
    </w:p>
    <w:p>
      <w:pPr>
        <w:numPr>
          <w:ilvl w:val="0"/>
          <w:numId w:val="1008"/>
        </w:numPr>
        <w:pStyle w:val="Compact"/>
      </w:pPr>
      <w:r>
        <w:t xml:space="preserve">Member, Birmingham Data Science Network (BDSN)</w:t>
      </w:r>
    </w:p>
    <w:p>
      <w:pPr>
        <w:numPr>
          <w:ilvl w:val="0"/>
          <w:numId w:val="1008"/>
        </w:numPr>
        <w:pStyle w:val="Compact"/>
      </w:pPr>
      <w:r>
        <w:t xml:space="preserve">Volunteer Statistician, Birmingham Community Health Trust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8"/>
    <w:p>
      <w:pPr>
        <w:pStyle w:val="BodyText"/>
      </w:pPr>
      <w:r>
        <w:t xml:space="preserve">© 2023 John A. Thompson | Statistician in United Kingdom Birmingham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Statistician in United Kingdom Birmingham</dc:title>
  <dc:creator/>
  <dc:language>en</dc:language>
  <cp:keywords/>
  <dcterms:created xsi:type="dcterms:W3CDTF">2025-12-10T06:07:33Z</dcterms:created>
  <dcterms:modified xsi:type="dcterms:W3CDTF">2025-12-10T06:07:33Z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