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Australia</w:t>
      </w:r>
      <w:r>
        <w:t xml:space="preserve"> </w:t>
      </w:r>
      <w:r>
        <w:t xml:space="preserve">Brisbane</w:t>
      </w:r>
    </w:p>
    <w:bookmarkStart w:id="33" w:name="john-a.-mitchell-md"/>
    <w:p>
      <w:pPr>
        <w:pStyle w:val="Heading1"/>
      </w:pPr>
      <w:r>
        <w:t xml:space="preserve">John A. Mitchell, MD</w:t>
      </w:r>
    </w:p>
    <w:p>
      <w:pPr>
        <w:pStyle w:val="FirstParagraph"/>
      </w:pPr>
      <w:r>
        <w:rPr>
          <w:bCs/>
          <w:b/>
        </w:rPr>
        <w:t xml:space="preserve">Surgeon | Australia Brisbane | Expertise in General and Minimally Invasive Surgery</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Medical Lane, Brisbane, QLD 4000, Australia</w:t>
      </w:r>
    </w:p>
    <w:p>
      <w:pPr>
        <w:numPr>
          <w:ilvl w:val="0"/>
          <w:numId w:val="1001"/>
        </w:numPr>
        <w:pStyle w:val="Compact"/>
      </w:pPr>
      <w:r>
        <w:rPr>
          <w:bCs/>
          <w:b/>
        </w:rPr>
        <w:t xml:space="preserve">Phone:</w:t>
      </w:r>
      <w:r>
        <w:t xml:space="preserve"> </w:t>
      </w:r>
      <w:r>
        <w:t xml:space="preserve">+61 7 1234 5678</w:t>
      </w:r>
    </w:p>
    <w:p>
      <w:pPr>
        <w:numPr>
          <w:ilvl w:val="0"/>
          <w:numId w:val="1001"/>
        </w:numPr>
        <w:pStyle w:val="Compact"/>
      </w:pPr>
      <w:r>
        <w:rPr>
          <w:bCs/>
          <w:b/>
        </w:rPr>
        <w:t xml:space="preserve">Email:</w:t>
      </w:r>
      <w:r>
        <w:t xml:space="preserve"> </w:t>
      </w:r>
      <w:r>
        <w:t xml:space="preserve">john.mitchell@surgeonbrisbane.com</w:t>
      </w:r>
    </w:p>
    <w:p>
      <w:pPr>
        <w:numPr>
          <w:ilvl w:val="0"/>
          <w:numId w:val="1001"/>
        </w:numPr>
        <w:pStyle w:val="Compact"/>
      </w:pPr>
      <w:r>
        <w:rPr>
          <w:bCs/>
          <w:b/>
        </w:rPr>
        <w:t xml:space="preserve">LinkedIn:</w:t>
      </w:r>
      <w:r>
        <w:t xml:space="preserve"> </w:t>
      </w:r>
      <w:r>
        <w:t xml:space="preserve">linkedin.com/in/johnmitchell-surgeon</w:t>
      </w:r>
    </w:p>
    <w:bookmarkEnd w:id="20"/>
    <w:bookmarkStart w:id="21" w:name="professional-summary"/>
    <w:p>
      <w:pPr>
        <w:pStyle w:val="Heading2"/>
      </w:pPr>
      <w:r>
        <w:t xml:space="preserve">Professional Summary</w:t>
      </w:r>
    </w:p>
    <w:p>
      <w:pPr>
        <w:pStyle w:val="FirstParagraph"/>
      </w:pPr>
      <w:r>
        <w:t xml:space="preserve">Board-certified surgeon with over 15 years of experience in Australia Brisbane, specializing in general and minimally invasive surgical procedures. A dedicated medical professional with a proven track record of delivering high-quality care to patients across diverse demographics. Committed to advancing surgical excellence while adhering to the highest standards of ethical practice. Active participant in ongoing medical education and community health initiatives in Queensland, particularly focusing on improving access to specialized surgery for rural and underserved populations.</w:t>
      </w:r>
    </w:p>
    <w:bookmarkEnd w:id="21"/>
    <w:bookmarkStart w:id="22" w:name="education"/>
    <w:p>
      <w:pPr>
        <w:pStyle w:val="Heading2"/>
      </w:pPr>
      <w:r>
        <w:t xml:space="preserve">Education</w:t>
      </w:r>
    </w:p>
    <w:p>
      <w:pPr>
        <w:numPr>
          <w:ilvl w:val="0"/>
          <w:numId w:val="1002"/>
        </w:numPr>
        <w:pStyle w:val="Compact"/>
      </w:pPr>
      <w:r>
        <w:rPr>
          <w:bCs/>
          <w:b/>
        </w:rPr>
        <w:t xml:space="preserve">University of Queensland</w:t>
      </w:r>
      <w:r>
        <w:t xml:space="preserve">, Brisbane, QLD | MD (Doctor of Medicine) | 2005–2010</w:t>
      </w:r>
    </w:p>
    <w:p>
      <w:pPr>
        <w:numPr>
          <w:ilvl w:val="0"/>
          <w:numId w:val="1002"/>
        </w:numPr>
        <w:pStyle w:val="Compact"/>
      </w:pPr>
      <w:r>
        <w:rPr>
          <w:bCs/>
          <w:b/>
        </w:rPr>
        <w:t xml:space="preserve">Queensland University of Technology</w:t>
      </w:r>
      <w:r>
        <w:t xml:space="preserve">, Brisbane, QLD | BSc in Biomedical Science | 2001–2004</w:t>
      </w:r>
    </w:p>
    <w:p>
      <w:pPr>
        <w:numPr>
          <w:ilvl w:val="0"/>
          <w:numId w:val="1002"/>
        </w:numPr>
        <w:pStyle w:val="Compact"/>
      </w:pPr>
      <w:r>
        <w:rPr>
          <w:bCs/>
          <w:b/>
        </w:rPr>
        <w:t xml:space="preserve">Brisbane Grammar School</w:t>
      </w:r>
      <w:r>
        <w:t xml:space="preserve">, Brisbane, QLD | High School Diploma | 1997–2001</w:t>
      </w:r>
    </w:p>
    <w:bookmarkEnd w:id="22"/>
    <w:bookmarkStart w:id="26" w:name="professional-experience"/>
    <w:p>
      <w:pPr>
        <w:pStyle w:val="Heading2"/>
      </w:pPr>
      <w:r>
        <w:t xml:space="preserve">Professional Experience</w:t>
      </w:r>
    </w:p>
    <w:bookmarkStart w:id="23" w:name="mater-health-services-brisbane-qld"/>
    <w:p>
      <w:pPr>
        <w:pStyle w:val="Heading3"/>
      </w:pPr>
      <w:r>
        <w:t xml:space="preserve">Mater Health Services, Brisbane, QLD</w:t>
      </w:r>
    </w:p>
    <w:p>
      <w:pPr>
        <w:pStyle w:val="FirstParagraph"/>
      </w:pPr>
      <w:r>
        <w:rPr>
          <w:bCs/>
          <w:b/>
        </w:rPr>
        <w:t xml:space="preserve">Senior Surgeon | 2018–Present</w:t>
      </w:r>
    </w:p>
    <w:p>
      <w:pPr>
        <w:numPr>
          <w:ilvl w:val="0"/>
          <w:numId w:val="1003"/>
        </w:numPr>
        <w:pStyle w:val="Compact"/>
      </w:pPr>
      <w:r>
        <w:t xml:space="preserve">Lead surgeon in the Department of General Surgery, managing complex cases including colorectal and abdominal surgeries.</w:t>
      </w:r>
    </w:p>
    <w:p>
      <w:pPr>
        <w:numPr>
          <w:ilvl w:val="0"/>
          <w:numId w:val="1003"/>
        </w:numPr>
        <w:pStyle w:val="Compact"/>
      </w:pPr>
      <w:r>
        <w:t xml:space="preserve">Implementing advanced minimally invasive techniques to reduce recovery times and improve patient outcomes in Australia Brisbane.</w:t>
      </w:r>
    </w:p>
    <w:p>
      <w:pPr>
        <w:numPr>
          <w:ilvl w:val="0"/>
          <w:numId w:val="1003"/>
        </w:numPr>
        <w:pStyle w:val="Compact"/>
      </w:pPr>
      <w:r>
        <w:t xml:space="preserve">Collaborating with multidisciplinary teams to provide comprehensive care for patients with cancer and chronic conditions.</w:t>
      </w:r>
    </w:p>
    <w:p>
      <w:pPr>
        <w:numPr>
          <w:ilvl w:val="0"/>
          <w:numId w:val="1003"/>
        </w:numPr>
        <w:pStyle w:val="Compact"/>
      </w:pPr>
      <w:r>
        <w:t xml:space="preserve">Supervising junior medical staff and contributing to the training of surgical residents at the Queensland Health system.</w:t>
      </w:r>
    </w:p>
    <w:bookmarkEnd w:id="23"/>
    <w:bookmarkStart w:id="24" w:name="queensland-general-hospital-brisbane-qld"/>
    <w:p>
      <w:pPr>
        <w:pStyle w:val="Heading3"/>
      </w:pPr>
      <w:r>
        <w:t xml:space="preserve">Queensland General Hospital, Brisbane, QLD</w:t>
      </w:r>
    </w:p>
    <w:p>
      <w:pPr>
        <w:pStyle w:val="FirstParagraph"/>
      </w:pPr>
      <w:r>
        <w:rPr>
          <w:bCs/>
          <w:b/>
        </w:rPr>
        <w:t xml:space="preserve">Consultant Surgeon | 2012–2018</w:t>
      </w:r>
    </w:p>
    <w:p>
      <w:pPr>
        <w:numPr>
          <w:ilvl w:val="0"/>
          <w:numId w:val="1004"/>
        </w:numPr>
        <w:pStyle w:val="Compact"/>
      </w:pPr>
      <w:r>
        <w:t xml:space="preserve">Specializing in bariatric surgery and endoscopic procedures for obesity-related conditions in Australia Brisbane.</w:t>
      </w:r>
    </w:p>
    <w:p>
      <w:pPr>
        <w:numPr>
          <w:ilvl w:val="0"/>
          <w:numId w:val="1004"/>
        </w:numPr>
        <w:pStyle w:val="Compact"/>
      </w:pPr>
      <w:r>
        <w:t xml:space="preserve">Contributing to the development of surgical protocols aligned with national standards for patient safety and quality care.</w:t>
      </w:r>
    </w:p>
    <w:p>
      <w:pPr>
        <w:numPr>
          <w:ilvl w:val="0"/>
          <w:numId w:val="1004"/>
        </w:numPr>
        <w:pStyle w:val="Compact"/>
      </w:pPr>
      <w:r>
        <w:t xml:space="preserve">Participating in regional health initiatives to expand access to surgical services in remote areas of Queensland.</w:t>
      </w:r>
    </w:p>
    <w:p>
      <w:pPr>
        <w:numPr>
          <w:ilvl w:val="0"/>
          <w:numId w:val="1004"/>
        </w:numPr>
        <w:pStyle w:val="Compact"/>
      </w:pPr>
      <w:r>
        <w:t xml:space="preserve">Authoring clinical guidelines on postoperative care and pain management tailored for Australian healthcare settings.</w:t>
      </w:r>
    </w:p>
    <w:bookmarkEnd w:id="24"/>
    <w:bookmarkStart w:id="25" w:name="X04814c81d3bca83cfc8b1de8605c0ffc822bbe1"/>
    <w:p>
      <w:pPr>
        <w:pStyle w:val="Heading3"/>
      </w:pPr>
      <w:r>
        <w:t xml:space="preserve">St. Vincent’s Private Hospital, Brisbane, QLD</w:t>
      </w:r>
    </w:p>
    <w:p>
      <w:pPr>
        <w:pStyle w:val="FirstParagraph"/>
      </w:pPr>
      <w:r>
        <w:rPr>
          <w:bCs/>
          <w:b/>
        </w:rPr>
        <w:t xml:space="preserve">Surgical Fellow | 2010–2012</w:t>
      </w:r>
    </w:p>
    <w:p>
      <w:pPr>
        <w:numPr>
          <w:ilvl w:val="0"/>
          <w:numId w:val="1005"/>
        </w:numPr>
        <w:pStyle w:val="Compact"/>
      </w:pPr>
      <w:r>
        <w:t xml:space="preserve">Gaining hands-on experience in a high-volume surgical environment with a focus on trauma and emergency care.</w:t>
      </w:r>
    </w:p>
    <w:p>
      <w:pPr>
        <w:numPr>
          <w:ilvl w:val="0"/>
          <w:numId w:val="1005"/>
        </w:numPr>
        <w:pStyle w:val="Compact"/>
      </w:pPr>
      <w:r>
        <w:t xml:space="preserve">Assisting in over 500 complex surgeries, including laparoscopic and robotic-assisted procedures.</w:t>
      </w:r>
    </w:p>
    <w:p>
      <w:pPr>
        <w:numPr>
          <w:ilvl w:val="0"/>
          <w:numId w:val="1005"/>
        </w:numPr>
        <w:pStyle w:val="Compact"/>
      </w:pPr>
      <w:r>
        <w:t xml:space="preserve">Developing strong communication skills to work with patients, families, and interdisciplinary teams across Brisbane’s healthcare network.</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Australian Health Practitioner Regulation Agency (AHPRA) Registration</w:t>
      </w:r>
      <w:r>
        <w:t xml:space="preserve"> </w:t>
      </w:r>
      <w:r>
        <w:t xml:space="preserve">– General Surgeon | 2010–Present</w:t>
      </w:r>
    </w:p>
    <w:p>
      <w:pPr>
        <w:numPr>
          <w:ilvl w:val="0"/>
          <w:numId w:val="1006"/>
        </w:numPr>
        <w:pStyle w:val="Compact"/>
      </w:pPr>
      <w:r>
        <w:rPr>
          <w:bCs/>
          <w:b/>
        </w:rPr>
        <w:t xml:space="preserve">Royal Australasian College of Surgeons (RACS)</w:t>
      </w:r>
      <w:r>
        <w:t xml:space="preserve"> </w:t>
      </w:r>
      <w:r>
        <w:t xml:space="preserve">– Fellowship in General Surgery | 2015</w:t>
      </w:r>
    </w:p>
    <w:p>
      <w:pPr>
        <w:numPr>
          <w:ilvl w:val="0"/>
          <w:numId w:val="1006"/>
        </w:numPr>
        <w:pStyle w:val="Compact"/>
      </w:pPr>
      <w:r>
        <w:rPr>
          <w:bCs/>
          <w:b/>
        </w:rPr>
        <w:t xml:space="preserve">Australian Medical Council (AMC)</w:t>
      </w:r>
      <w:r>
        <w:t xml:space="preserve"> </w:t>
      </w:r>
      <w:r>
        <w:t xml:space="preserve">– Primary Certification | 2010</w:t>
      </w:r>
    </w:p>
    <w:p>
      <w:pPr>
        <w:numPr>
          <w:ilvl w:val="0"/>
          <w:numId w:val="1006"/>
        </w:numPr>
        <w:pStyle w:val="Compact"/>
      </w:pPr>
      <w:r>
        <w:rPr>
          <w:bCs/>
          <w:b/>
        </w:rPr>
        <w:t xml:space="preserve">CPR and Advanced Cardiac Life Support (ACLS) Certification</w:t>
      </w:r>
      <w:r>
        <w:t xml:space="preserve"> </w:t>
      </w:r>
      <w:r>
        <w:t xml:space="preserve">– Australian Resuscitation Council | 2021</w:t>
      </w:r>
    </w:p>
    <w:bookmarkEnd w:id="27"/>
    <w:bookmarkStart w:id="28" w:name="skills-and-expertise"/>
    <w:p>
      <w:pPr>
        <w:pStyle w:val="Heading2"/>
      </w:pPr>
      <w:r>
        <w:t xml:space="preserve">Skills and Expertise</w:t>
      </w:r>
    </w:p>
    <w:p>
      <w:pPr>
        <w:numPr>
          <w:ilvl w:val="0"/>
          <w:numId w:val="1007"/>
        </w:numPr>
        <w:pStyle w:val="Compact"/>
      </w:pPr>
      <w:r>
        <w:rPr>
          <w:bCs/>
          <w:b/>
        </w:rPr>
        <w:t xml:space="preserve">Surgical Specialties:</w:t>
      </w:r>
      <w:r>
        <w:t xml:space="preserve"> </w:t>
      </w:r>
      <w:r>
        <w:t xml:space="preserve">General Surgery, Bariatric Surgery, Laparoscopic Procedures, Colorectal Surgery</w:t>
      </w:r>
    </w:p>
    <w:p>
      <w:pPr>
        <w:numPr>
          <w:ilvl w:val="0"/>
          <w:numId w:val="1007"/>
        </w:numPr>
        <w:pStyle w:val="Compact"/>
      </w:pPr>
      <w:r>
        <w:rPr>
          <w:bCs/>
          <w:b/>
        </w:rPr>
        <w:t xml:space="preserve">Technical Skills:</w:t>
      </w:r>
      <w:r>
        <w:t xml:space="preserve"> </w:t>
      </w:r>
      <w:r>
        <w:t xml:space="preserve">Robotic-Assisted Surgery (da Vinci System), Endoscopy, Wound Care Management</w:t>
      </w:r>
    </w:p>
    <w:p>
      <w:pPr>
        <w:numPr>
          <w:ilvl w:val="0"/>
          <w:numId w:val="1007"/>
        </w:numPr>
        <w:pStyle w:val="Compact"/>
      </w:pPr>
      <w:r>
        <w:rPr>
          <w:bCs/>
          <w:b/>
        </w:rPr>
        <w:t xml:space="preserve">Communication Skills:</w:t>
      </w:r>
      <w:r>
        <w:t xml:space="preserve"> </w:t>
      </w:r>
      <w:r>
        <w:t xml:space="preserve">Multilingual (English and Arabic), Patient Education, Interdisciplinary Collaboration</w:t>
      </w:r>
    </w:p>
    <w:p>
      <w:pPr>
        <w:numPr>
          <w:ilvl w:val="0"/>
          <w:numId w:val="1007"/>
        </w:numPr>
        <w:pStyle w:val="Compact"/>
      </w:pPr>
      <w:r>
        <w:rPr>
          <w:bCs/>
          <w:b/>
        </w:rPr>
        <w:t xml:space="preserve">Technology Proficiency:</w:t>
      </w:r>
      <w:r>
        <w:t xml:space="preserve"> </w:t>
      </w:r>
      <w:r>
        <w:t xml:space="preserve">Electronic Health Records (EHR) Systems, Telemedicine Platforms for Rural Outreach in Australia Brisbane</w:t>
      </w:r>
    </w:p>
    <w:bookmarkEnd w:id="28"/>
    <w:bookmarkStart w:id="29" w:name="research-and-publications"/>
    <w:p>
      <w:pPr>
        <w:pStyle w:val="Heading2"/>
      </w:pPr>
      <w:r>
        <w:t xml:space="preserve">Research and Publications</w:t>
      </w:r>
    </w:p>
    <w:p>
      <w:pPr>
        <w:numPr>
          <w:ilvl w:val="0"/>
          <w:numId w:val="1008"/>
        </w:numPr>
        <w:pStyle w:val="Compact"/>
      </w:pPr>
      <w:r>
        <w:rPr>
          <w:bCs/>
          <w:b/>
        </w:rPr>
        <w:t xml:space="preserve">"Minimally Invasive Techniques in Colorectal Surgery: A Brisbane Perspective"</w:t>
      </w:r>
      <w:r>
        <w:t xml:space="preserve"> </w:t>
      </w:r>
      <w:r>
        <w:t xml:space="preserve">– Published in the Australian Journal of Surgical Research, 2019.</w:t>
      </w:r>
    </w:p>
    <w:p>
      <w:pPr>
        <w:numPr>
          <w:ilvl w:val="0"/>
          <w:numId w:val="1008"/>
        </w:numPr>
        <w:pStyle w:val="Compact"/>
      </w:pPr>
      <w:r>
        <w:rPr>
          <w:bCs/>
          <w:b/>
        </w:rPr>
        <w:t xml:space="preserve">"Improving Postoperative Outcomes Through Patient-Centered Care Models"</w:t>
      </w:r>
      <w:r>
        <w:t xml:space="preserve"> </w:t>
      </w:r>
      <w:r>
        <w:t xml:space="preserve">– Presented at the Queensland Medical Conference, 2020.</w:t>
      </w:r>
    </w:p>
    <w:p>
      <w:pPr>
        <w:numPr>
          <w:ilvl w:val="0"/>
          <w:numId w:val="1008"/>
        </w:numPr>
        <w:pStyle w:val="Compact"/>
      </w:pPr>
      <w:r>
        <w:rPr>
          <w:bCs/>
          <w:b/>
        </w:rPr>
        <w:t xml:space="preserve">"Barriers to Accessing Surgical Care in Rural Queensland"</w:t>
      </w:r>
      <w:r>
        <w:t xml:space="preserve"> </w:t>
      </w:r>
      <w:r>
        <w:t xml:space="preserve">– Co-authored with the Australian College of Rural and Remote Medicine, 2018.</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Australian Society of Surgeons (ASS)</w:t>
      </w:r>
      <w:r>
        <w:t xml:space="preserve"> </w:t>
      </w:r>
      <w:r>
        <w:t xml:space="preserve">– Member since 2015</w:t>
      </w:r>
    </w:p>
    <w:p>
      <w:pPr>
        <w:numPr>
          <w:ilvl w:val="0"/>
          <w:numId w:val="1009"/>
        </w:numPr>
        <w:pStyle w:val="Compact"/>
      </w:pPr>
      <w:r>
        <w:rPr>
          <w:bCs/>
          <w:b/>
        </w:rPr>
        <w:t xml:space="preserve">Royal Australasian College of Surgeons (RACS)</w:t>
      </w:r>
      <w:r>
        <w:t xml:space="preserve"> </w:t>
      </w:r>
      <w:r>
        <w:t xml:space="preserve">– Active participant in Continuing Professional Development (CPD) programs</w:t>
      </w:r>
    </w:p>
    <w:p>
      <w:pPr>
        <w:numPr>
          <w:ilvl w:val="0"/>
          <w:numId w:val="1009"/>
        </w:numPr>
        <w:pStyle w:val="Compact"/>
      </w:pPr>
      <w:r>
        <w:rPr>
          <w:bCs/>
          <w:b/>
        </w:rPr>
        <w:t xml:space="preserve">Brisbane Medical Association</w:t>
      </w:r>
      <w:r>
        <w:t xml:space="preserve"> </w:t>
      </w:r>
      <w:r>
        <w:t xml:space="preserve">– Regular attendee at regional networking and educational events</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Arabic (Proficient)</w:t>
      </w:r>
    </w:p>
    <w:bookmarkEnd w:id="31"/>
    <w:bookmarkStart w:id="32" w:name="references"/>
    <w:p>
      <w:pPr>
        <w:pStyle w:val="Heading2"/>
      </w:pPr>
      <w:r>
        <w:t xml:space="preserve">References</w:t>
      </w:r>
    </w:p>
    <w:p>
      <w:pPr>
        <w:pStyle w:val="FirstParagraph"/>
      </w:pPr>
      <w:r>
        <w:t xml:space="preserve">Available upon request. Current and former colleagues in Australia Brisbane, including Dr. Sarah Lin (Head of Surgery, Mater Health Services) and Dr. James Carter (Clinical Director, Queensland General Hospital).</w:t>
      </w:r>
    </w:p>
    <w:bookmarkEnd w:id="32"/>
    <w:p>
      <w:pPr>
        <w:pStyle w:val="BodyText"/>
      </w:pPr>
      <w:r>
        <w:t xml:space="preserve">© 2023 John A. Mitchell, MD | Surgeon in Australia Brisbane | Committed to Surgical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Australia Brisbane</dc:title>
  <dc:creator/>
  <dc:language>en</dc:language>
  <cp:keywords/>
  <dcterms:created xsi:type="dcterms:W3CDTF">2025-12-12T14:14:18Z</dcterms:created>
  <dcterms:modified xsi:type="dcterms:W3CDTF">2025-12-12T14:14:18Z</dcterms:modified>
</cp:coreProperties>
</file>

<file path=docProps/custom.xml><?xml version="1.0" encoding="utf-8"?>
<Properties xmlns="http://schemas.openxmlformats.org/officeDocument/2006/custom-properties" xmlns:vt="http://schemas.openxmlformats.org/officeDocument/2006/docPropsVTypes"/>
</file>