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Resume</w:t>
      </w:r>
      <w:r>
        <w:t xml:space="preserve"> </w:t>
      </w:r>
      <w:r>
        <w:t xml:space="preserve">-</w:t>
      </w:r>
      <w:r>
        <w:t xml:space="preserve"> </w:t>
      </w:r>
      <w:r>
        <w:t xml:space="preserve">Australia</w:t>
      </w:r>
      <w:r>
        <w:t xml:space="preserve"> </w:t>
      </w:r>
      <w:r>
        <w:t xml:space="preserve">Sydney</w:t>
      </w:r>
    </w:p>
    <w:bookmarkStart w:id="32" w:name="resume-surgeon-in-australia-sydney"/>
    <w:p>
      <w:pPr>
        <w:pStyle w:val="Heading1"/>
      </w:pPr>
      <w:r>
        <w:t xml:space="preserve">Resume: Surgeon in Australia Sydney</w:t>
      </w:r>
    </w:p>
    <w:bookmarkStart w:id="20" w:name="professional-summary"/>
    <w:p>
      <w:pPr>
        <w:pStyle w:val="Heading2"/>
      </w:pPr>
      <w:r>
        <w:t xml:space="preserve">Professional Summary</w:t>
      </w:r>
    </w:p>
    <w:p>
      <w:pPr>
        <w:pStyle w:val="FirstParagraph"/>
      </w:pPr>
      <w:r>
        <w:t xml:space="preserve">A highly skilled and experienced surgeon with over 15 years of expertise in delivering exceptional patient care across various surgical specialties. Dedicated to advancing medical practices in Australia Sydney, where I have established a reputation for precision, innovation, and commitment to clinical excellence. My work at leading hospitals in Sydney has focused on general surgery, orthopedic procedures, and minimally invasive techniques, ensuring patients receive cutting-edge treatments tailored to their needs. A certified surgeon under the Royal Australasian College of Surgeons (RACS), I am passionate about contributing to the healthcare landscape of Australia Sydney through research, mentorship, and community engagement. My goal is to continue providing transformative surgical care while fostering collaboration within the Australian medical community.</w:t>
      </w:r>
    </w:p>
    <w:bookmarkEnd w:id="20"/>
    <w:bookmarkStart w:id="21" w:name="education"/>
    <w:p>
      <w:pPr>
        <w:pStyle w:val="Heading2"/>
      </w:pPr>
      <w:r>
        <w:t xml:space="preserve">Education</w:t>
      </w:r>
    </w:p>
    <w:p>
      <w:pPr>
        <w:pStyle w:val="FirstParagraph"/>
      </w:pPr>
      <w:r>
        <w:rPr>
          <w:bCs/>
          <w:b/>
        </w:rPr>
        <w:t xml:space="preserve">Bachelor of Medicine, Bachelor of Surgery (MBBS)</w:t>
      </w:r>
      <w:r>
        <w:br/>
      </w:r>
      <w:r>
        <w:t xml:space="preserve">University of Sydney, Australia</w:t>
      </w:r>
      <w:r>
        <w:br/>
      </w:r>
      <w:r>
        <w:t xml:space="preserve">Graduated: 2005</w:t>
      </w:r>
    </w:p>
    <w:p>
      <w:pPr>
        <w:pStyle w:val="BodyText"/>
      </w:pPr>
      <w:r>
        <w:rPr>
          <w:bCs/>
          <w:b/>
        </w:rPr>
        <w:t xml:space="preserve">Fellowship in General Surgery</w:t>
      </w:r>
      <w:r>
        <w:br/>
      </w:r>
      <w:r>
        <w:t xml:space="preserve">Royal Australasian College of Surgeons (RACS), Australia</w:t>
      </w:r>
      <w:r>
        <w:br/>
      </w:r>
      <w:r>
        <w:t xml:space="preserve">Completed: 2012</w:t>
      </w:r>
    </w:p>
    <w:p>
      <w:pPr>
        <w:pStyle w:val="BodyText"/>
      </w:pPr>
      <w:r>
        <w:rPr>
          <w:bCs/>
          <w:b/>
        </w:rPr>
        <w:t xml:space="preserve">Masters in Surgical Innovation and Technology</w:t>
      </w:r>
      <w:r>
        <w:br/>
      </w:r>
      <w:r>
        <w:t xml:space="preserve">University of New South Wales (UNSW), Sydney, Australia</w:t>
      </w:r>
      <w:r>
        <w:br/>
      </w:r>
      <w:r>
        <w:t xml:space="preserve">Graduated: 2018</w:t>
      </w:r>
    </w:p>
    <w:bookmarkEnd w:id="21"/>
    <w:bookmarkStart w:id="25" w:name="professional-experience"/>
    <w:p>
      <w:pPr>
        <w:pStyle w:val="Heading2"/>
      </w:pPr>
      <w:r>
        <w:t xml:space="preserve">Professional Experience</w:t>
      </w:r>
    </w:p>
    <w:bookmarkStart w:id="22" w:name="surgeon-general-and-orthopedic-surgery"/>
    <w:p>
      <w:pPr>
        <w:pStyle w:val="Heading3"/>
      </w:pPr>
      <w:r>
        <w:t xml:space="preserve">Surgeon – General and Orthopedic Surgery</w:t>
      </w:r>
    </w:p>
    <w:p>
      <w:pPr>
        <w:pStyle w:val="FirstParagraph"/>
      </w:pPr>
      <w:r>
        <w:rPr>
          <w:bCs/>
          <w:b/>
        </w:rPr>
        <w:t xml:space="preserve">Sydney Central Hospital, Australia Sydney</w:t>
      </w:r>
      <w:r>
        <w:br/>
      </w:r>
      <w:r>
        <w:t xml:space="preserve">January 2015 – Present</w:t>
      </w:r>
    </w:p>
    <w:p>
      <w:pPr>
        <w:numPr>
          <w:ilvl w:val="0"/>
          <w:numId w:val="1001"/>
        </w:numPr>
        <w:pStyle w:val="Compact"/>
      </w:pPr>
      <w:r>
        <w:t xml:space="preserve">Specialize in complex general surgery and orthopedic procedures, including joint replacements, spinal surgeries, and trauma care.</w:t>
      </w:r>
    </w:p>
    <w:p>
      <w:pPr>
        <w:numPr>
          <w:ilvl w:val="0"/>
          <w:numId w:val="1001"/>
        </w:numPr>
        <w:pStyle w:val="Compact"/>
      </w:pPr>
      <w:r>
        <w:t xml:space="preserve">Lead a multidisciplinary team of surgeons, nurses, and specialists to ensure patient safety and optimal outcomes in Australia Sydney’s high-volume surgical environment.</w:t>
      </w:r>
    </w:p>
    <w:p>
      <w:pPr>
        <w:numPr>
          <w:ilvl w:val="0"/>
          <w:numId w:val="1001"/>
        </w:numPr>
        <w:pStyle w:val="Compact"/>
      </w:pPr>
      <w:r>
        <w:t xml:space="preserve">Implement advanced technologies such as robotic-assisted surgery and 3D imaging to enhance precision during operations, reducing recovery times for patients.</w:t>
      </w:r>
    </w:p>
    <w:p>
      <w:pPr>
        <w:numPr>
          <w:ilvl w:val="0"/>
          <w:numId w:val="1001"/>
        </w:numPr>
        <w:pStyle w:val="Compact"/>
      </w:pPr>
      <w:r>
        <w:t xml:space="preserve">Collaborate with researchers at the University of Sydney to develop innovative techniques in minimally invasive surgery, published in peer-reviewed journals in Australia.</w:t>
      </w:r>
    </w:p>
    <w:bookmarkEnd w:id="22"/>
    <w:bookmarkStart w:id="23" w:name="senior-surgical-registrar"/>
    <w:p>
      <w:pPr>
        <w:pStyle w:val="Heading3"/>
      </w:pPr>
      <w:r>
        <w:t xml:space="preserve">Senior Surgical Registrar</w:t>
      </w:r>
    </w:p>
    <w:p>
      <w:pPr>
        <w:pStyle w:val="FirstParagraph"/>
      </w:pPr>
      <w:r>
        <w:rPr>
          <w:bCs/>
          <w:b/>
        </w:rPr>
        <w:t xml:space="preserve">Sydney West Health Network, Australia Sydney</w:t>
      </w:r>
      <w:r>
        <w:br/>
      </w:r>
      <w:r>
        <w:t xml:space="preserve">July 2010 – December 2014</w:t>
      </w:r>
    </w:p>
    <w:p>
      <w:pPr>
        <w:numPr>
          <w:ilvl w:val="0"/>
          <w:numId w:val="1002"/>
        </w:numPr>
        <w:pStyle w:val="Compact"/>
      </w:pPr>
      <w:r>
        <w:t xml:space="preserve">Provided comprehensive surgical care for patients with acute and chronic conditions, including emergency trauma cases in the Sydney region.</w:t>
      </w:r>
    </w:p>
    <w:p>
      <w:pPr>
        <w:numPr>
          <w:ilvl w:val="0"/>
          <w:numId w:val="1002"/>
        </w:numPr>
        <w:pStyle w:val="Compact"/>
      </w:pPr>
      <w:r>
        <w:t xml:space="preserve">Trained junior surgeons and medical students, emphasizing the importance of ethical practice and patient-centered care in Australia’s healthcare system.</w:t>
      </w:r>
    </w:p>
    <w:p>
      <w:pPr>
        <w:numPr>
          <w:ilvl w:val="0"/>
          <w:numId w:val="1002"/>
        </w:numPr>
        <w:pStyle w:val="Compact"/>
      </w:pPr>
      <w:r>
        <w:t xml:space="preserve">Participated in quality improvement initiatives to reduce postoperative complications, contributing to Sydney Central Hospital’s 2013 Excellence in Surgical Care Award.</w:t>
      </w:r>
    </w:p>
    <w:bookmarkEnd w:id="23"/>
    <w:bookmarkStart w:id="24" w:name="general-surgery-intern"/>
    <w:p>
      <w:pPr>
        <w:pStyle w:val="Heading3"/>
      </w:pPr>
      <w:r>
        <w:t xml:space="preserve">General Surgery Intern</w:t>
      </w:r>
    </w:p>
    <w:p>
      <w:pPr>
        <w:pStyle w:val="FirstParagraph"/>
      </w:pPr>
      <w:r>
        <w:rPr>
          <w:bCs/>
          <w:b/>
        </w:rPr>
        <w:t xml:space="preserve">Sydney Medical School Teaching Hospitals, Australia Sydney</w:t>
      </w:r>
      <w:r>
        <w:br/>
      </w:r>
      <w:r>
        <w:t xml:space="preserve">January 2006 – December 2009</w:t>
      </w:r>
    </w:p>
    <w:p>
      <w:pPr>
        <w:numPr>
          <w:ilvl w:val="0"/>
          <w:numId w:val="1003"/>
        </w:numPr>
        <w:pStyle w:val="Compact"/>
      </w:pPr>
      <w:r>
        <w:t xml:space="preserve">Gained hands-on experience in a variety of surgical disciplines, including abdominal, thoracic, and vascular procedures.</w:t>
      </w:r>
    </w:p>
    <w:p>
      <w:pPr>
        <w:numPr>
          <w:ilvl w:val="0"/>
          <w:numId w:val="1003"/>
        </w:numPr>
        <w:pStyle w:val="Compact"/>
      </w:pPr>
      <w:r>
        <w:t xml:space="preserve">Assisted in the development of patient care protocols aligned with Australian standards for surgical safety and hygiene.</w:t>
      </w:r>
    </w:p>
    <w:p>
      <w:pPr>
        <w:numPr>
          <w:ilvl w:val="0"/>
          <w:numId w:val="1003"/>
        </w:numPr>
        <w:pStyle w:val="Compact"/>
      </w:pPr>
      <w:r>
        <w:t xml:space="preserve">Contributed to community health programs in Sydney, focusing on early detection of preventable surgical conditions through public education initiatives.</w:t>
      </w:r>
    </w:p>
    <w:bookmarkEnd w:id="24"/>
    <w:bookmarkEnd w:id="25"/>
    <w:bookmarkStart w:id="26" w:name="certifications-and-licenses"/>
    <w:p>
      <w:pPr>
        <w:pStyle w:val="Heading2"/>
      </w:pPr>
      <w:r>
        <w:t xml:space="preserve">Certifications and Licenses</w:t>
      </w:r>
    </w:p>
    <w:p>
      <w:pPr>
        <w:numPr>
          <w:ilvl w:val="0"/>
          <w:numId w:val="1004"/>
        </w:numPr>
        <w:pStyle w:val="Compact"/>
      </w:pPr>
      <w:r>
        <w:t xml:space="preserve">Royal Australasian College of Surgeons (RACS) Fellowship – General Surgery, 2012</w:t>
      </w:r>
    </w:p>
    <w:p>
      <w:pPr>
        <w:numPr>
          <w:ilvl w:val="0"/>
          <w:numId w:val="1004"/>
        </w:numPr>
        <w:pStyle w:val="Compact"/>
      </w:pPr>
      <w:r>
        <w:t xml:space="preserve">Australian Medical Council (AMC) Registration – General and Orthopedic Surgery, 2008</w:t>
      </w:r>
    </w:p>
    <w:p>
      <w:pPr>
        <w:numPr>
          <w:ilvl w:val="0"/>
          <w:numId w:val="1004"/>
        </w:numPr>
        <w:pStyle w:val="Compact"/>
      </w:pPr>
      <w:r>
        <w:t xml:space="preserve">Certificate in Advanced Surgical Techniques – Sydney Institute of Surgical Education, 2017</w:t>
      </w:r>
    </w:p>
    <w:p>
      <w:pPr>
        <w:numPr>
          <w:ilvl w:val="0"/>
          <w:numId w:val="1004"/>
        </w:numPr>
        <w:pStyle w:val="Compact"/>
      </w:pPr>
      <w:r>
        <w:t xml:space="preserve">Advanced Trauma Life Support (ATLS) Certification – Australian Resuscitation Council, 2014</w:t>
      </w:r>
    </w:p>
    <w:bookmarkEnd w:id="26"/>
    <w:bookmarkStart w:id="27" w:name="skills"/>
    <w:p>
      <w:pPr>
        <w:pStyle w:val="Heading2"/>
      </w:pPr>
      <w:r>
        <w:t xml:space="preserve">Skills</w:t>
      </w:r>
    </w:p>
    <w:p>
      <w:pPr>
        <w:numPr>
          <w:ilvl w:val="0"/>
          <w:numId w:val="1005"/>
        </w:numPr>
        <w:pStyle w:val="Compact"/>
      </w:pPr>
      <w:r>
        <w:rPr>
          <w:bCs/>
          <w:b/>
        </w:rPr>
        <w:t xml:space="preserve">Surgical Expertise:</w:t>
      </w:r>
      <w:r>
        <w:t xml:space="preserve"> </w:t>
      </w:r>
      <w:r>
        <w:t xml:space="preserve">Laparoscopic surgery, robotic-assisted procedures, orthopedic reconstruction, trauma management.</w:t>
      </w:r>
    </w:p>
    <w:p>
      <w:pPr>
        <w:numPr>
          <w:ilvl w:val="0"/>
          <w:numId w:val="1005"/>
        </w:numPr>
        <w:pStyle w:val="Compact"/>
      </w:pPr>
      <w:r>
        <w:rPr>
          <w:bCs/>
          <w:b/>
        </w:rPr>
        <w:t xml:space="preserve">Clinical Leadership:</w:t>
      </w:r>
      <w:r>
        <w:t xml:space="preserve"> </w:t>
      </w:r>
      <w:r>
        <w:t xml:space="preserve">Team coordination, surgical mentorship, hospital policy development.</w:t>
      </w:r>
    </w:p>
    <w:p>
      <w:pPr>
        <w:numPr>
          <w:ilvl w:val="0"/>
          <w:numId w:val="1005"/>
        </w:numPr>
        <w:pStyle w:val="Compact"/>
      </w:pPr>
      <w:r>
        <w:rPr>
          <w:bCs/>
          <w:b/>
        </w:rPr>
        <w:t xml:space="preserve">Technical Proficiency:</w:t>
      </w:r>
      <w:r>
        <w:t xml:space="preserve"> </w:t>
      </w:r>
      <w:r>
        <w:t xml:space="preserve">Mastery of advanced imaging systems (CT/MRI), electronic health records (EHR), and surgical robotics.</w:t>
      </w:r>
    </w:p>
    <w:p>
      <w:pPr>
        <w:numPr>
          <w:ilvl w:val="0"/>
          <w:numId w:val="1005"/>
        </w:numPr>
        <w:pStyle w:val="Compact"/>
      </w:pPr>
      <w:r>
        <w:rPr>
          <w:bCs/>
          <w:b/>
        </w:rPr>
        <w:t xml:space="preserve">Cultural Competency:</w:t>
      </w:r>
      <w:r>
        <w:t xml:space="preserve"> </w:t>
      </w:r>
      <w:r>
        <w:t xml:space="preserve">Experience working with diverse patient populations in Australia Sydney, ensuring culturally sensitive care.</w:t>
      </w:r>
    </w:p>
    <w:bookmarkEnd w:id="27"/>
    <w:bookmarkStart w:id="28" w:name="publications-and-research"/>
    <w:p>
      <w:pPr>
        <w:pStyle w:val="Heading2"/>
      </w:pPr>
      <w:r>
        <w:t xml:space="preserve">Publications and Research</w:t>
      </w:r>
    </w:p>
    <w:p>
      <w:pPr>
        <w:pStyle w:val="FirstParagraph"/>
      </w:pPr>
      <w:r>
        <w:rPr>
          <w:bCs/>
          <w:b/>
        </w:rPr>
        <w:t xml:space="preserve">"Innovations in Minimally Invasive Surgery: A Sydney Perspective"</w:t>
      </w:r>
      <w:r>
        <w:br/>
      </w:r>
      <w:r>
        <w:t xml:space="preserve">Journal of Australian Surgical Innovation, 2019</w:t>
      </w:r>
    </w:p>
    <w:p>
      <w:pPr>
        <w:pStyle w:val="BodyText"/>
      </w:pPr>
      <w:r>
        <w:rPr>
          <w:bCs/>
          <w:b/>
        </w:rPr>
        <w:t xml:space="preserve">"Improving Postoperative Outcomes through Robotics: Case Studies from Sydney Hospitals"</w:t>
      </w:r>
      <w:r>
        <w:br/>
      </w:r>
      <w:r>
        <w:t xml:space="preserve">Australian Medical Journal, 2021</w:t>
      </w:r>
    </w:p>
    <w:p>
      <w:pPr>
        <w:pStyle w:val="BodyText"/>
      </w:pPr>
      <w:r>
        <w:t xml:space="preserve">Contributed to research on surgical outcomes at the University of New South Wales, focusing on reducing hospital readmissions in Australia.</w:t>
      </w:r>
    </w:p>
    <w:bookmarkEnd w:id="28"/>
    <w:bookmarkStart w:id="29" w:name="community-and-professional-involvement"/>
    <w:p>
      <w:pPr>
        <w:pStyle w:val="Heading2"/>
      </w:pPr>
      <w:r>
        <w:t xml:space="preserve">Community and Professional Involvement</w:t>
      </w:r>
    </w:p>
    <w:p>
      <w:pPr>
        <w:numPr>
          <w:ilvl w:val="0"/>
          <w:numId w:val="1006"/>
        </w:numPr>
        <w:pStyle w:val="Compact"/>
      </w:pPr>
      <w:r>
        <w:t xml:space="preserve">Volunteer surgeon at the Sydney Community Health Outreach Program, providing free surgical consultations to underserved populations.</w:t>
      </w:r>
    </w:p>
    <w:p>
      <w:pPr>
        <w:numPr>
          <w:ilvl w:val="0"/>
          <w:numId w:val="1006"/>
        </w:numPr>
        <w:pStyle w:val="Compact"/>
      </w:pPr>
      <w:r>
        <w:t xml:space="preserve">Member of the Australian Surgical Society and the Royal Australasian College of Surgeons, actively participating in regional conferences in Australia Sydney.</w:t>
      </w:r>
    </w:p>
    <w:p>
      <w:pPr>
        <w:numPr>
          <w:ilvl w:val="0"/>
          <w:numId w:val="1006"/>
        </w:numPr>
        <w:pStyle w:val="Compact"/>
      </w:pPr>
      <w:r>
        <w:t xml:space="preserve">Mentor for medical students at the University of Sydney, emphasizing ethical practice and surgical excellence in Australia’s healthcare system.</w:t>
      </w:r>
    </w:p>
    <w:bookmarkEnd w:id="29"/>
    <w:bookmarkStart w:id="30" w:name="language-and-cultural-competence"/>
    <w:p>
      <w:pPr>
        <w:pStyle w:val="Heading2"/>
      </w:pPr>
      <w:r>
        <w:t xml:space="preserve">Language and Cultural Competence</w:t>
      </w:r>
    </w:p>
    <w:p>
      <w:pPr>
        <w:pStyle w:val="FirstParagraph"/>
      </w:pPr>
      <w:r>
        <w:t xml:space="preserve">Fluent in English. Proficient in basic Mandarin, reflecting Australia Sydney’s multicultural patient base. Experience collaborating with Aboriginal and Torres Strait Islander communities to improve surgical access and outcomes.</w:t>
      </w:r>
    </w:p>
    <w:bookmarkEnd w:id="30"/>
    <w:bookmarkStart w:id="31"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Phone:</w:t>
      </w:r>
      <w:r>
        <w:t xml:space="preserve"> </w:t>
      </w:r>
      <w:r>
        <w:t xml:space="preserve">+61 412 345 678</w:t>
      </w:r>
      <w:r>
        <w:br/>
      </w:r>
      <w:r>
        <w:rPr>
          <w:bCs/>
          <w:b/>
        </w:rPr>
        <w:t xml:space="preserve">Email:</w:t>
      </w:r>
      <w:r>
        <w:t xml:space="preserve"> </w:t>
      </w:r>
      <w:r>
        <w:t xml:space="preserve">emily.carter@surgeonsydney.com</w:t>
      </w:r>
      <w:r>
        <w:br/>
      </w:r>
      <w:r>
        <w:rPr>
          <w:bCs/>
          <w:b/>
        </w:rPr>
        <w:t xml:space="preserve">LinkedIn:</w:t>
      </w:r>
      <w:r>
        <w:t xml:space="preserve"> </w:t>
      </w:r>
      <w:r>
        <w:t xml:space="preserve">linkedin.com/in/emilycarter-surgeon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Resume - Australia Sydney</dc:title>
  <dc:creator/>
  <dc:language>en</dc:language>
  <cp:keywords/>
  <dcterms:created xsi:type="dcterms:W3CDTF">2026-07-21T04:48:07Z</dcterms:created>
  <dcterms:modified xsi:type="dcterms:W3CDTF">2026-07-21T04:48:07Z</dcterms:modified>
</cp:coreProperties>
</file>

<file path=docProps/custom.xml><?xml version="1.0" encoding="utf-8"?>
<Properties xmlns="http://schemas.openxmlformats.org/officeDocument/2006/custom-properties" xmlns:vt="http://schemas.openxmlformats.org/officeDocument/2006/docPropsVTypes"/>
</file>