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India</w:t>
      </w:r>
      <w:r>
        <w:t xml:space="preserve"> </w:t>
      </w:r>
      <w:r>
        <w:t xml:space="preserve">New</w:t>
      </w:r>
      <w:r>
        <w:t xml:space="preserve"> </w:t>
      </w:r>
      <w:r>
        <w:t xml:space="preserve">Delhi</w:t>
      </w:r>
    </w:p>
    <w:bookmarkStart w:id="36" w:name="dr.-aarav-mehta"/>
    <w:p>
      <w:pPr>
        <w:pStyle w:val="Heading1"/>
      </w:pPr>
      <w:r>
        <w:t xml:space="preserve">Dr. Aarav Mehta</w:t>
      </w:r>
    </w:p>
    <w:p>
      <w:pPr>
        <w:pStyle w:val="FirstParagraph"/>
      </w:pPr>
      <w:r>
        <w:rPr>
          <w:bCs/>
          <w:b/>
        </w:rPr>
        <w:t xml:space="preserve">Surgeon | India New Delhi | Certified Medical Professional</w:t>
      </w:r>
    </w:p>
    <w:p>
      <w:r>
        <w:pict>
          <v:rect style="width:0;height:1.5pt" o:hralign="center" o:hrstd="t" o:hr="t"/>
        </w:pict>
      </w:r>
    </w:p>
    <w:bookmarkStart w:id="20" w:name="objective"/>
    <w:p>
      <w:pPr>
        <w:pStyle w:val="Heading2"/>
      </w:pPr>
      <w:r>
        <w:t xml:space="preserve">Objective</w:t>
      </w:r>
    </w:p>
    <w:p>
      <w:pPr>
        <w:pStyle w:val="FirstParagraph"/>
      </w:pPr>
      <w:r>
        <w:t xml:space="preserve">Highly motivated and experienced surgeon dedicated to providing exceptional patient care in India, with a focus on the dynamic medical landscape of New Delhi. Aims to leverage extensive surgical expertise, advanced training, and commitment to innovation to contribute effectively to healthcare institutions in India New Delhi. Passionate about advancing surgical practices and improving patient outcomes through precision, compassion, and continuous professional growth.</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Board-certified surgeon with over 15 years of experience in general surgery, trauma care, and minimally invasive procedures. Recognized for excellence in clinical practice, leadership in multi-specialty hospitals across India New Delhi. Adept at managing complex surgical cases while maintaining a patient-centric approach. Committed to upholding the highest standards of medical ethics and delivering results that align with the evolving needs of India's healthcare sector.</w:t>
      </w:r>
    </w:p>
    <w:p>
      <w:r>
        <w:pict>
          <v:rect style="width:0;height:1.5pt" o:hralign="center" o:hrstd="t" o:hr="t"/>
        </w:pict>
      </w:r>
    </w:p>
    <w:bookmarkEnd w:id="21"/>
    <w:bookmarkStart w:id="25" w:name="professional-experience"/>
    <w:p>
      <w:pPr>
        <w:pStyle w:val="Heading2"/>
      </w:pPr>
      <w:r>
        <w:t xml:space="preserve">Professional Experience</w:t>
      </w:r>
    </w:p>
    <w:bookmarkStart w:id="22" w:name="senior-surgeon"/>
    <w:p>
      <w:pPr>
        <w:pStyle w:val="Heading3"/>
      </w:pPr>
      <w:r>
        <w:rPr>
          <w:bCs/>
          <w:b/>
        </w:rPr>
        <w:t xml:space="preserve">Senior Surgeon</w:t>
      </w:r>
    </w:p>
    <w:p>
      <w:pPr>
        <w:pStyle w:val="FirstParagraph"/>
      </w:pPr>
      <w:r>
        <w:rPr>
          <w:iCs/>
          <w:i/>
        </w:rPr>
        <w:t xml:space="preserve">AIIMS New Delhi, India | 2018 – Present</w:t>
      </w:r>
    </w:p>
    <w:p>
      <w:pPr>
        <w:numPr>
          <w:ilvl w:val="0"/>
          <w:numId w:val="1001"/>
        </w:numPr>
        <w:pStyle w:val="Compact"/>
      </w:pPr>
      <w:r>
        <w:t xml:space="preserve">Oversee surgical operations in general and orthopedic surgery, treating over 500 patients annually.</w:t>
      </w:r>
    </w:p>
    <w:p>
      <w:pPr>
        <w:numPr>
          <w:ilvl w:val="0"/>
          <w:numId w:val="1001"/>
        </w:numPr>
        <w:pStyle w:val="Compact"/>
      </w:pPr>
      <w:r>
        <w:t xml:space="preserve">Lead interdisciplinary teams to ensure seamless patient care and operational efficiency in one of India’s premier medical institutions.</w:t>
      </w:r>
    </w:p>
    <w:p>
      <w:pPr>
        <w:numPr>
          <w:ilvl w:val="0"/>
          <w:numId w:val="1001"/>
        </w:numPr>
        <w:pStyle w:val="Compact"/>
      </w:pPr>
      <w:r>
        <w:t xml:space="preserve">Contribute to research initiatives focused on improving surgical outcomes for trauma patients in India New Delhi.</w:t>
      </w:r>
    </w:p>
    <w:p>
      <w:pPr>
        <w:numPr>
          <w:ilvl w:val="0"/>
          <w:numId w:val="1001"/>
        </w:numPr>
        <w:pStyle w:val="Compact"/>
      </w:pPr>
      <w:r>
        <w:t xml:space="preserve">Mentor junior surgeons and medical students, fostering a culture of excellence and innovation in the Indian healthcare system.</w:t>
      </w:r>
    </w:p>
    <w:bookmarkEnd w:id="22"/>
    <w:bookmarkStart w:id="23" w:name="assistant-professor-surgeon"/>
    <w:p>
      <w:pPr>
        <w:pStyle w:val="Heading3"/>
      </w:pPr>
      <w:r>
        <w:rPr>
          <w:bCs/>
          <w:b/>
        </w:rPr>
        <w:t xml:space="preserve">Assistant Professor &amp; Surgeon</w:t>
      </w:r>
    </w:p>
    <w:p>
      <w:pPr>
        <w:pStyle w:val="FirstParagraph"/>
      </w:pPr>
      <w:r>
        <w:rPr>
          <w:iCs/>
          <w:i/>
        </w:rPr>
        <w:t xml:space="preserve">All India Institute of Medical Sciences (AIIMS), New Delhi | 2012 – 2018</w:t>
      </w:r>
    </w:p>
    <w:p>
      <w:pPr>
        <w:numPr>
          <w:ilvl w:val="0"/>
          <w:numId w:val="1002"/>
        </w:numPr>
        <w:pStyle w:val="Compact"/>
      </w:pPr>
      <w:r>
        <w:t xml:space="preserve">Delivered high-quality surgical care in the Department of General Surgery, specializing in laparoscopic and bariatric procedures.</w:t>
      </w:r>
    </w:p>
    <w:p>
      <w:pPr>
        <w:numPr>
          <w:ilvl w:val="0"/>
          <w:numId w:val="1002"/>
        </w:numPr>
        <w:pStyle w:val="Compact"/>
      </w:pPr>
      <w:r>
        <w:t xml:space="preserve">Published research on surgical techniques tailored for diverse populations in India New Delhi, published in national journals.</w:t>
      </w:r>
    </w:p>
    <w:p>
      <w:pPr>
        <w:numPr>
          <w:ilvl w:val="0"/>
          <w:numId w:val="1002"/>
        </w:numPr>
        <w:pStyle w:val="Compact"/>
      </w:pPr>
      <w:r>
        <w:t xml:space="preserve">Collaborated with government health agencies to improve access to affordable surgical care for underserved communities.</w:t>
      </w:r>
    </w:p>
    <w:bookmarkEnd w:id="23"/>
    <w:bookmarkStart w:id="24" w:name="surgeon"/>
    <w:p>
      <w:pPr>
        <w:pStyle w:val="Heading3"/>
      </w:pPr>
      <w:r>
        <w:rPr>
          <w:bCs/>
          <w:b/>
        </w:rPr>
        <w:t xml:space="preserve">Surgeon</w:t>
      </w:r>
    </w:p>
    <w:p>
      <w:pPr>
        <w:pStyle w:val="FirstParagraph"/>
      </w:pPr>
      <w:r>
        <w:rPr>
          <w:iCs/>
          <w:i/>
        </w:rPr>
        <w:t xml:space="preserve">Metro Hospital, New Delhi | 2008 – 2012</w:t>
      </w:r>
    </w:p>
    <w:p>
      <w:pPr>
        <w:numPr>
          <w:ilvl w:val="0"/>
          <w:numId w:val="1003"/>
        </w:numPr>
        <w:pStyle w:val="Compact"/>
      </w:pPr>
      <w:r>
        <w:t xml:space="preserve">Managed a wide range of surgical cases, including emergency trauma and elective procedures.</w:t>
      </w:r>
    </w:p>
    <w:p>
      <w:pPr>
        <w:numPr>
          <w:ilvl w:val="0"/>
          <w:numId w:val="1003"/>
        </w:numPr>
        <w:pStyle w:val="Compact"/>
      </w:pPr>
      <w:r>
        <w:t xml:space="preserve">Played a pivotal role in establishing protocols for post-operative care in India New Delhi’s urban healthcare settings.</w:t>
      </w:r>
    </w:p>
    <w:p>
      <w:pPr>
        <w:numPr>
          <w:ilvl w:val="0"/>
          <w:numId w:val="1003"/>
        </w:numPr>
        <w:pStyle w:val="Compact"/>
      </w:pPr>
      <w:r>
        <w:t xml:space="preserve">Received recognition for patient satisfaction scores and clinical excellence during the tenure.</w:t>
      </w:r>
    </w:p>
    <w:p>
      <w:r>
        <w:pict>
          <v:rect style="width:0;height:1.5pt" o:hralign="center" o:hrstd="t" o:hr="t"/>
        </w:pict>
      </w:r>
    </w:p>
    <w:bookmarkEnd w:id="24"/>
    <w:bookmarkEnd w:id="25"/>
    <w:bookmarkStart w:id="30" w:name="education-certifications"/>
    <w:p>
      <w:pPr>
        <w:pStyle w:val="Heading2"/>
      </w:pPr>
      <w:r>
        <w:t xml:space="preserve">Education &amp; Certifications</w:t>
      </w:r>
    </w:p>
    <w:bookmarkStart w:id="26" w:name="X798812846f07f11524f071a4211a1cad7f74548"/>
    <w:p>
      <w:pPr>
        <w:pStyle w:val="Heading3"/>
      </w:pPr>
      <w:r>
        <w:rPr>
          <w:bCs/>
          <w:b/>
        </w:rPr>
        <w:t xml:space="preserve">MBBS – Bachelor of Medicine, Bachelor of Surgery</w:t>
      </w:r>
    </w:p>
    <w:p>
      <w:pPr>
        <w:pStyle w:val="FirstParagraph"/>
      </w:pPr>
      <w:r>
        <w:rPr>
          <w:iCs/>
          <w:i/>
        </w:rPr>
        <w:t xml:space="preserve">AIIMS New Delhi, India | 2004 – 2010</w:t>
      </w:r>
    </w:p>
    <w:bookmarkEnd w:id="26"/>
    <w:bookmarkStart w:id="27" w:name="ms-surgery-master-of-surgery"/>
    <w:p>
      <w:pPr>
        <w:pStyle w:val="Heading3"/>
      </w:pPr>
      <w:r>
        <w:rPr>
          <w:bCs/>
          <w:b/>
        </w:rPr>
        <w:t xml:space="preserve">MS (Surgery) – Master of Surgery</w:t>
      </w:r>
    </w:p>
    <w:p>
      <w:pPr>
        <w:pStyle w:val="FirstParagraph"/>
      </w:pPr>
      <w:r>
        <w:rPr>
          <w:iCs/>
          <w:i/>
        </w:rPr>
        <w:t xml:space="preserve">Government Medical College, New Delhi | 2010 – 2014</w:t>
      </w:r>
    </w:p>
    <w:bookmarkEnd w:id="27"/>
    <w:bookmarkStart w:id="28" w:name="X8906b8a50f35798f06b448ab1492ee8797d7ca6"/>
    <w:p>
      <w:pPr>
        <w:pStyle w:val="Heading3"/>
      </w:pPr>
      <w:r>
        <w:rPr>
          <w:bCs/>
          <w:b/>
        </w:rPr>
        <w:t xml:space="preserve">Fellowship in Advanced Surgical Techniques</w:t>
      </w:r>
    </w:p>
    <w:p>
      <w:pPr>
        <w:pStyle w:val="FirstParagraph"/>
      </w:pPr>
      <w:r>
        <w:rPr>
          <w:iCs/>
          <w:i/>
        </w:rPr>
        <w:t xml:space="preserve">University of Hyderabad, India | 2015 – 2016</w:t>
      </w:r>
    </w:p>
    <w:bookmarkEnd w:id="28"/>
    <w:bookmarkStart w:id="29" w:name="certifications"/>
    <w:p>
      <w:pPr>
        <w:pStyle w:val="Heading3"/>
      </w:pPr>
      <w:r>
        <w:rPr>
          <w:bCs/>
          <w:b/>
        </w:rPr>
        <w:t xml:space="preserve">Certifications</w:t>
      </w:r>
    </w:p>
    <w:p>
      <w:pPr>
        <w:numPr>
          <w:ilvl w:val="0"/>
          <w:numId w:val="1004"/>
        </w:numPr>
        <w:pStyle w:val="Compact"/>
      </w:pPr>
      <w:r>
        <w:t xml:space="preserve">Medical Council of India (MCI) Registration #S-456789</w:t>
      </w:r>
    </w:p>
    <w:p>
      <w:pPr>
        <w:numPr>
          <w:ilvl w:val="0"/>
          <w:numId w:val="1004"/>
        </w:numPr>
        <w:pStyle w:val="Compact"/>
      </w:pPr>
      <w:r>
        <w:t xml:space="preserve">Advanced Cardiac Life Support (ACLS) Certification</w:t>
      </w:r>
    </w:p>
    <w:p>
      <w:pPr>
        <w:numPr>
          <w:ilvl w:val="0"/>
          <w:numId w:val="1004"/>
        </w:numPr>
        <w:pStyle w:val="Compact"/>
      </w:pPr>
      <w:r>
        <w:t xml:space="preserve">International Trauma Life Support (ITLS) Certification</w:t>
      </w:r>
    </w:p>
    <w:p>
      <w:r>
        <w:pict>
          <v:rect style="width:0;height:1.5pt" o:hralign="center" o:hrstd="t" o:hr="t"/>
        </w:pict>
      </w:r>
    </w:p>
    <w:bookmarkEnd w:id="29"/>
    <w:bookmarkEnd w:id="30"/>
    <w:bookmarkStart w:id="31" w:name="skills"/>
    <w:p>
      <w:pPr>
        <w:pStyle w:val="Heading2"/>
      </w:pPr>
      <w:r>
        <w:t xml:space="preserve">Skills</w:t>
      </w:r>
    </w:p>
    <w:p>
      <w:pPr>
        <w:numPr>
          <w:ilvl w:val="0"/>
          <w:numId w:val="1005"/>
        </w:numPr>
        <w:pStyle w:val="Compact"/>
      </w:pPr>
      <w:r>
        <w:rPr>
          <w:bCs/>
          <w:b/>
        </w:rPr>
        <w:t xml:space="preserve">Technical Expertise:</w:t>
      </w:r>
      <w:r>
        <w:t xml:space="preserve"> </w:t>
      </w:r>
      <w:r>
        <w:t xml:space="preserve">Laparoscopic surgery, robotic-assisted procedures, trauma care, reconstructive surgery.</w:t>
      </w:r>
    </w:p>
    <w:p>
      <w:pPr>
        <w:numPr>
          <w:ilvl w:val="0"/>
          <w:numId w:val="1005"/>
        </w:numPr>
        <w:pStyle w:val="Compact"/>
      </w:pPr>
      <w:r>
        <w:rPr>
          <w:bCs/>
          <w:b/>
        </w:rPr>
        <w:t xml:space="preserve">Communication:</w:t>
      </w:r>
      <w:r>
        <w:t xml:space="preserve"> </w:t>
      </w:r>
      <w:r>
        <w:t xml:space="preserve">Fluent in English and Hindi; effective patient counseling and team coordination.</w:t>
      </w:r>
    </w:p>
    <w:p>
      <w:pPr>
        <w:numPr>
          <w:ilvl w:val="0"/>
          <w:numId w:val="1005"/>
        </w:numPr>
        <w:pStyle w:val="Compact"/>
      </w:pPr>
      <w:r>
        <w:rPr>
          <w:bCs/>
          <w:b/>
        </w:rPr>
        <w:t xml:space="preserve">Clinical Leadership:</w:t>
      </w:r>
      <w:r>
        <w:t xml:space="preserve"> </w:t>
      </w:r>
      <w:r>
        <w:t xml:space="preserve">Proven ability to lead surgical teams in high-pressure environments across India New Delhi.</w:t>
      </w:r>
    </w:p>
    <w:p>
      <w:pPr>
        <w:numPr>
          <w:ilvl w:val="0"/>
          <w:numId w:val="1005"/>
        </w:numPr>
        <w:pStyle w:val="Compact"/>
      </w:pPr>
      <w:r>
        <w:rPr>
          <w:bCs/>
          <w:b/>
        </w:rPr>
        <w:t xml:space="preserve">Research &amp; Innovation:</w:t>
      </w:r>
      <w:r>
        <w:t xml:space="preserve"> </w:t>
      </w:r>
      <w:r>
        <w:t xml:space="preserve">Published studies on surgical advancements relevant to Indian healthcare challenges.</w:t>
      </w:r>
    </w:p>
    <w:p>
      <w:r>
        <w:pict>
          <v:rect style="width:0;height:1.5pt" o:hralign="center" o:hrstd="t" o:hr="t"/>
        </w:pict>
      </w:r>
    </w:p>
    <w:bookmarkEnd w:id="31"/>
    <w:bookmarkStart w:id="32" w:name="awards-recognitions"/>
    <w:p>
      <w:pPr>
        <w:pStyle w:val="Heading2"/>
      </w:pPr>
      <w:r>
        <w:t xml:space="preserve">Awards &amp; Recognitions</w:t>
      </w:r>
    </w:p>
    <w:p>
      <w:pPr>
        <w:numPr>
          <w:ilvl w:val="0"/>
          <w:numId w:val="1006"/>
        </w:numPr>
        <w:pStyle w:val="Compact"/>
      </w:pPr>
      <w:r>
        <w:rPr>
          <w:bCs/>
          <w:b/>
        </w:rPr>
        <w:t xml:space="preserve">Best Surgeon Award – Delhi Medical Association, 2021</w:t>
      </w:r>
    </w:p>
    <w:p>
      <w:pPr>
        <w:numPr>
          <w:ilvl w:val="0"/>
          <w:numId w:val="1006"/>
        </w:numPr>
        <w:pStyle w:val="Compact"/>
      </w:pPr>
      <w:r>
        <w:rPr>
          <w:bCs/>
          <w:b/>
        </w:rPr>
        <w:t xml:space="preserve">National Health Innovation Fellowship – Government of India, 2019</w:t>
      </w:r>
    </w:p>
    <w:p>
      <w:pPr>
        <w:numPr>
          <w:ilvl w:val="0"/>
          <w:numId w:val="1006"/>
        </w:numPr>
        <w:pStyle w:val="Compact"/>
      </w:pPr>
      <w:r>
        <w:rPr>
          <w:bCs/>
          <w:b/>
        </w:rPr>
        <w:t xml:space="preserve">Top 10 Surgeons in New Delhi – Times Healthcare Survey, 2020</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Indian Medical Association (IMA)</w:t>
      </w:r>
    </w:p>
    <w:p>
      <w:pPr>
        <w:numPr>
          <w:ilvl w:val="0"/>
          <w:numId w:val="1007"/>
        </w:numPr>
        <w:pStyle w:val="Compact"/>
      </w:pPr>
      <w:r>
        <w:t xml:space="preserve">National Board of Examinations (NBE)</w:t>
      </w:r>
    </w:p>
    <w:p>
      <w:pPr>
        <w:numPr>
          <w:ilvl w:val="0"/>
          <w:numId w:val="1007"/>
        </w:numPr>
        <w:pStyle w:val="Compact"/>
      </w:pPr>
      <w:r>
        <w:t xml:space="preserve">Delhi Surgical Society</w:t>
      </w:r>
    </w:p>
    <w:p>
      <w:r>
        <w:pict>
          <v:rect style="width:0;height:1.5pt" o:hralign="center" o:hrstd="t" o:hr="t"/>
        </w:pict>
      </w:r>
    </w:p>
    <w:bookmarkEnd w:id="33"/>
    <w:bookmarkStart w:id="34" w:name="volunteer-work-community-service"/>
    <w:p>
      <w:pPr>
        <w:pStyle w:val="Heading2"/>
      </w:pPr>
      <w:r>
        <w:t xml:space="preserve">Volunteer Work &amp; Community Service</w:t>
      </w:r>
    </w:p>
    <w:p>
      <w:pPr>
        <w:pStyle w:val="FirstParagraph"/>
      </w:pPr>
      <w:r>
        <w:rPr>
          <w:bCs/>
          <w:b/>
        </w:rPr>
        <w:t xml:space="preserve">Chief Surgeon – Free Health Camps in New Delhi Slums (2016–Present)</w:t>
      </w:r>
    </w:p>
    <w:p>
      <w:pPr>
        <w:numPr>
          <w:ilvl w:val="0"/>
          <w:numId w:val="1008"/>
        </w:numPr>
        <w:pStyle w:val="Compact"/>
      </w:pPr>
      <w:r>
        <w:t xml:space="preserve">Provided surgical consultations and minor procedures to underprivileged communities in India New Delhi.</w:t>
      </w:r>
    </w:p>
    <w:p>
      <w:pPr>
        <w:numPr>
          <w:ilvl w:val="0"/>
          <w:numId w:val="1008"/>
        </w:numPr>
        <w:pStyle w:val="Compact"/>
      </w:pPr>
      <w:r>
        <w:t xml:space="preserve">Collaborated with NGOs to improve healthcare accessibility and raise awareness about preventive care.</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Dr. Aarav Mehta at +91-9876543210 or dr.mehta@aiims.ac.in.</w:t>
      </w:r>
    </w:p>
    <w:p>
      <w:r>
        <w:pict>
          <v:rect style="width:0;height:1.5pt" o:hralign="center" o:hrstd="t" o:hr="t"/>
        </w:pict>
      </w:r>
    </w:p>
    <w:p>
      <w:pPr>
        <w:pStyle w:val="FirstParagraph"/>
      </w:pPr>
      <w:r>
        <w:t xml:space="preserve">© 2023 Dr. Aarav Mehta | India New Delhi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India New Delhi</dc:title>
  <dc:creator/>
  <cp:keywords/>
  <dcterms:created xsi:type="dcterms:W3CDTF">2026-07-21T10:33:16Z</dcterms:created>
  <dcterms:modified xsi:type="dcterms:W3CDTF">2026-07-21T10:33:16Z</dcterms:modified>
</cp:coreProperties>
</file>

<file path=docProps/custom.xml><?xml version="1.0" encoding="utf-8"?>
<Properties xmlns="http://schemas.openxmlformats.org/officeDocument/2006/custom-properties" xmlns:vt="http://schemas.openxmlformats.org/officeDocument/2006/docPropsVTypes"/>
</file>