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Dr.</w:t>
      </w:r>
      <w:r>
        <w:t xml:space="preserve"> </w:t>
      </w:r>
      <w:r>
        <w:t xml:space="preserve">Marco</w:t>
      </w:r>
      <w:r>
        <w:t xml:space="preserve"> </w:t>
      </w:r>
      <w:r>
        <w:t xml:space="preserve">Rossi</w:t>
      </w:r>
      <w:r>
        <w:t xml:space="preserve"> </w:t>
      </w:r>
      <w:r>
        <w:t xml:space="preserve">–</w:t>
      </w:r>
      <w:r>
        <w:t xml:space="preserve"> </w:t>
      </w:r>
      <w:r>
        <w:t xml:space="preserve">Surgeon</w:t>
      </w:r>
      <w:r>
        <w:t xml:space="preserve"> </w:t>
      </w:r>
      <w:r>
        <w:t xml:space="preserve">in</w:t>
      </w:r>
      <w:r>
        <w:t xml:space="preserve"> </w:t>
      </w:r>
      <w:r>
        <w:t xml:space="preserve">Italy</w:t>
      </w:r>
      <w:r>
        <w:t xml:space="preserve"> </w:t>
      </w:r>
      <w:r>
        <w:t xml:space="preserve">Milan</w:t>
      </w:r>
    </w:p>
    <w:bookmarkStart w:id="32" w:name="dr.-marco-rossi"/>
    <w:p>
      <w:pPr>
        <w:pStyle w:val="Heading1"/>
      </w:pPr>
      <w:r>
        <w:t xml:space="preserve">Dr. Marco Rossi</w:t>
      </w:r>
    </w:p>
    <w:p>
      <w:pPr>
        <w:pStyle w:val="FirstParagraph"/>
      </w:pPr>
      <w:r>
        <w:rPr>
          <w:bCs/>
          <w:b/>
        </w:rPr>
        <w:t xml:space="preserve">Surgeon | Italy Milan | Professional 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highly skilled surgeon with over 15 years of experience in the field of general and minimally invasive surgery. Specializing in complex abdominal procedures, trauma care, and robotic-assisted surgeries, Dr. Marco Rossi has established a reputation as a leading surgical professional in Italy Milan. Committed to advancing patient care through innovation and precision, this resume highlights Dr. Rossi’s expertise, academic achievements, and contributions to the medical community in Italy Milan.</w:t>
      </w:r>
    </w:p>
    <w:bookmarkEnd w:id="20"/>
    <w:bookmarkStart w:id="21" w:name="education"/>
    <w:p>
      <w:pPr>
        <w:pStyle w:val="Heading2"/>
      </w:pPr>
      <w:r>
        <w:t xml:space="preserve">Education</w:t>
      </w:r>
    </w:p>
    <w:p>
      <w:pPr>
        <w:numPr>
          <w:ilvl w:val="0"/>
          <w:numId w:val="1001"/>
        </w:numPr>
        <w:pStyle w:val="Compact"/>
      </w:pPr>
      <w:r>
        <w:rPr>
          <w:bCs/>
          <w:b/>
        </w:rPr>
        <w:t xml:space="preserve">University of Milan Medical School</w:t>
      </w:r>
      <w:r>
        <w:t xml:space="preserve"> </w:t>
      </w:r>
      <w:r>
        <w:t xml:space="preserve">– MD (1998–2004)</w:t>
      </w:r>
    </w:p>
    <w:p>
      <w:pPr>
        <w:numPr>
          <w:ilvl w:val="0"/>
          <w:numId w:val="1001"/>
        </w:numPr>
        <w:pStyle w:val="Compact"/>
      </w:pPr>
      <w:r>
        <w:rPr>
          <w:bCs/>
          <w:b/>
        </w:rPr>
        <w:t xml:space="preserve">University of Bologna</w:t>
      </w:r>
      <w:r>
        <w:t xml:space="preserve"> </w:t>
      </w:r>
      <w:r>
        <w:t xml:space="preserve">– Residency in General Surgery (2004–2011)</w:t>
      </w:r>
    </w:p>
    <w:p>
      <w:pPr>
        <w:numPr>
          <w:ilvl w:val="0"/>
          <w:numId w:val="1001"/>
        </w:numPr>
        <w:pStyle w:val="Compact"/>
      </w:pPr>
      <w:r>
        <w:rPr>
          <w:bCs/>
          <w:b/>
        </w:rPr>
        <w:t xml:space="preserve">European Board of Surgery Certification</w:t>
      </w:r>
      <w:r>
        <w:t xml:space="preserve"> </w:t>
      </w:r>
      <w:r>
        <w:t xml:space="preserve">(2013)</w:t>
      </w:r>
    </w:p>
    <w:p>
      <w:pPr>
        <w:numPr>
          <w:ilvl w:val="0"/>
          <w:numId w:val="1001"/>
        </w:numPr>
        <w:pStyle w:val="Compact"/>
      </w:pPr>
      <w:r>
        <w:rPr>
          <w:bCs/>
          <w:b/>
        </w:rPr>
        <w:t xml:space="preserve">Certificate in Robotic Surgery from the Italian Society of Endoscopic and Laparoscopic Surgery</w:t>
      </w:r>
      <w:r>
        <w:t xml:space="preserve"> </w:t>
      </w:r>
      <w:r>
        <w:t xml:space="preserve">(2018)</w:t>
      </w:r>
    </w:p>
    <w:bookmarkEnd w:id="21"/>
    <w:bookmarkStart w:id="25" w:name="professional-experience"/>
    <w:p>
      <w:pPr>
        <w:pStyle w:val="Heading2"/>
      </w:pPr>
      <w:r>
        <w:t xml:space="preserve">Professional Experience</w:t>
      </w:r>
    </w:p>
    <w:bookmarkStart w:id="22" w:name="X40697d2cc56fc61df0e88b6e4ae304407c2d0f9"/>
    <w:p>
      <w:pPr>
        <w:pStyle w:val="Heading3"/>
      </w:pPr>
      <w:r>
        <w:t xml:space="preserve">Surgical Lead – San Raffaele Hospital, Milan, Italy</w:t>
      </w:r>
    </w:p>
    <w:p>
      <w:pPr>
        <w:pStyle w:val="FirstParagraph"/>
      </w:pPr>
      <w:r>
        <w:rPr>
          <w:iCs/>
          <w:i/>
        </w:rPr>
        <w:t xml:space="preserve">January 2015 – Present</w:t>
      </w:r>
    </w:p>
    <w:p>
      <w:pPr>
        <w:numPr>
          <w:ilvl w:val="0"/>
          <w:numId w:val="1002"/>
        </w:numPr>
        <w:pStyle w:val="Compact"/>
      </w:pPr>
      <w:r>
        <w:t xml:space="preserve">Lead a team of 15 surgeons in performing over 500 complex abdominal surgeries annually, including bariatric and colorectal procedures.</w:t>
      </w:r>
    </w:p>
    <w:p>
      <w:pPr>
        <w:numPr>
          <w:ilvl w:val="0"/>
          <w:numId w:val="1002"/>
        </w:numPr>
        <w:pStyle w:val="Compact"/>
      </w:pPr>
      <w:r>
        <w:t xml:space="preserve">Implemented advanced robotic-assisted techniques, reducing patient recovery times by 30% and improving surgical outcomes.</w:t>
      </w:r>
    </w:p>
    <w:p>
      <w:pPr>
        <w:numPr>
          <w:ilvl w:val="0"/>
          <w:numId w:val="1002"/>
        </w:numPr>
        <w:pStyle w:val="Compact"/>
      </w:pPr>
      <w:r>
        <w:t xml:space="preserve">Collaborated with multidisciplinary teams to develop trauma protocols for emergency surgical interventions in Italy Milan.</w:t>
      </w:r>
    </w:p>
    <w:p>
      <w:pPr>
        <w:numPr>
          <w:ilvl w:val="0"/>
          <w:numId w:val="1002"/>
        </w:numPr>
        <w:pStyle w:val="Compact"/>
      </w:pPr>
      <w:r>
        <w:t xml:space="preserve">Published research on minimally invasive techniques in the *Italian Journal of Surgery*, contributing to the evolving standards of care in Italy Milan.</w:t>
      </w:r>
    </w:p>
    <w:bookmarkEnd w:id="22"/>
    <w:bookmarkStart w:id="23" w:name="X06aaa729923b71c5acb874cef4dc30a20c1fa50"/>
    <w:p>
      <w:pPr>
        <w:pStyle w:val="Heading3"/>
      </w:pPr>
      <w:r>
        <w:t xml:space="preserve">Chief Surgeon – Ospedale Niguarda, Milan, Italy</w:t>
      </w:r>
    </w:p>
    <w:p>
      <w:pPr>
        <w:pStyle w:val="FirstParagraph"/>
      </w:pPr>
      <w:r>
        <w:rPr>
          <w:iCs/>
          <w:i/>
        </w:rPr>
        <w:t xml:space="preserve">June 2011 – December 2014</w:t>
      </w:r>
    </w:p>
    <w:p>
      <w:pPr>
        <w:numPr>
          <w:ilvl w:val="0"/>
          <w:numId w:val="1003"/>
        </w:numPr>
        <w:pStyle w:val="Compact"/>
      </w:pPr>
      <w:r>
        <w:t xml:space="preserve">Managed surgical departments specializing in trauma and emergency care, ensuring compliance with Italian healthcare regulations.</w:t>
      </w:r>
    </w:p>
    <w:p>
      <w:pPr>
        <w:numPr>
          <w:ilvl w:val="0"/>
          <w:numId w:val="1003"/>
        </w:numPr>
        <w:pStyle w:val="Compact"/>
      </w:pPr>
      <w:r>
        <w:t xml:space="preserve">Pioneered the adoption of laparoscopic procedures for gallbladder and appendectomy surgeries, increasing patient satisfaction rates by 40%.</w:t>
      </w:r>
    </w:p>
    <w:p>
      <w:pPr>
        <w:numPr>
          <w:ilvl w:val="0"/>
          <w:numId w:val="1003"/>
        </w:numPr>
        <w:pStyle w:val="Compact"/>
      </w:pPr>
      <w:r>
        <w:t xml:space="preserve">Trained 20+ junior surgeons in advanced surgical techniques, emphasizing ethical practices and patient safety in Italy Milan.</w:t>
      </w:r>
    </w:p>
    <w:p>
      <w:pPr>
        <w:numPr>
          <w:ilvl w:val="0"/>
          <w:numId w:val="1003"/>
        </w:numPr>
        <w:pStyle w:val="Compact"/>
      </w:pPr>
      <w:r>
        <w:t xml:space="preserve">Received recognition from the Italian Ministry of Health for excellence in trauma surgery during the 2013 emergency response operations.</w:t>
      </w:r>
    </w:p>
    <w:bookmarkEnd w:id="23"/>
    <w:bookmarkStart w:id="24" w:name="resident-surgeon-policlinico-di-milano"/>
    <w:p>
      <w:pPr>
        <w:pStyle w:val="Heading3"/>
      </w:pPr>
      <w:r>
        <w:t xml:space="preserve">Resident Surgeon – Policlinico di Milano</w:t>
      </w:r>
    </w:p>
    <w:p>
      <w:pPr>
        <w:pStyle w:val="FirstParagraph"/>
      </w:pPr>
      <w:r>
        <w:rPr>
          <w:iCs/>
          <w:i/>
        </w:rPr>
        <w:t xml:space="preserve">July 2004 – May 2011</w:t>
      </w:r>
    </w:p>
    <w:p>
      <w:pPr>
        <w:numPr>
          <w:ilvl w:val="0"/>
          <w:numId w:val="1004"/>
        </w:numPr>
        <w:pStyle w:val="Compact"/>
      </w:pPr>
      <w:r>
        <w:t xml:space="preserve">Gained hands-on experience in general surgery, including organ transplants and reconstructive procedures.</w:t>
      </w:r>
    </w:p>
    <w:p>
      <w:pPr>
        <w:numPr>
          <w:ilvl w:val="0"/>
          <w:numId w:val="1004"/>
        </w:numPr>
        <w:pStyle w:val="Compact"/>
      </w:pPr>
      <w:r>
        <w:t xml:space="preserve">Assisted in the development of a standardized training program for surgical residents, now used across multiple hospitals in Italy Milan.</w:t>
      </w:r>
    </w:p>
    <w:p>
      <w:pPr>
        <w:numPr>
          <w:ilvl w:val="0"/>
          <w:numId w:val="1004"/>
        </w:numPr>
        <w:pStyle w:val="Compact"/>
      </w:pPr>
      <w:r>
        <w:t xml:space="preserve">Participated in clinical trials focused on postoperative recovery protocols, published in international journals.</w: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Italian Medical License (Ordine dei Medici)</w:t>
      </w:r>
      <w:r>
        <w:t xml:space="preserve"> </w:t>
      </w:r>
      <w:r>
        <w:t xml:space="preserve">– Active since 2004</w:t>
      </w:r>
    </w:p>
    <w:p>
      <w:pPr>
        <w:numPr>
          <w:ilvl w:val="0"/>
          <w:numId w:val="1005"/>
        </w:numPr>
        <w:pStyle w:val="Compact"/>
      </w:pPr>
      <w:r>
        <w:rPr>
          <w:bCs/>
          <w:b/>
        </w:rPr>
        <w:t xml:space="preserve">European Diploma in General Surgery</w:t>
      </w:r>
      <w:r>
        <w:t xml:space="preserve"> </w:t>
      </w:r>
      <w:r>
        <w:t xml:space="preserve">– 2013</w:t>
      </w:r>
    </w:p>
    <w:p>
      <w:pPr>
        <w:numPr>
          <w:ilvl w:val="0"/>
          <w:numId w:val="1005"/>
        </w:numPr>
        <w:pStyle w:val="Compact"/>
      </w:pPr>
      <w:r>
        <w:t xml:space="preserve">American Board of Surgery Certification** – 2017 (Recognized in Italy Milan)</w:t>
      </w:r>
    </w:p>
    <w:p>
      <w:pPr>
        <w:numPr>
          <w:ilvl w:val="0"/>
          <w:numId w:val="1005"/>
        </w:numPr>
        <w:pStyle w:val="Compact"/>
      </w:pPr>
      <w:r>
        <w:t xml:space="preserve">CPR and Advanced Trauma Life Support (ATLS) Certification** – 2020</w:t>
      </w:r>
    </w:p>
    <w:bookmarkEnd w:id="26"/>
    <w:bookmarkStart w:id="27" w:name="skills"/>
    <w:p>
      <w:pPr>
        <w:pStyle w:val="Heading2"/>
      </w:pPr>
      <w:r>
        <w:t xml:space="preserve">Skills</w:t>
      </w:r>
    </w:p>
    <w:p>
      <w:pPr>
        <w:numPr>
          <w:ilvl w:val="0"/>
          <w:numId w:val="1006"/>
        </w:numPr>
        <w:pStyle w:val="Compact"/>
      </w:pPr>
      <w:r>
        <w:t xml:space="preserve">Expertise in robotic-assisted, laparoscopic, and open surgeries</w:t>
      </w:r>
    </w:p>
    <w:p>
      <w:pPr>
        <w:numPr>
          <w:ilvl w:val="0"/>
          <w:numId w:val="1006"/>
        </w:numPr>
        <w:pStyle w:val="Compact"/>
      </w:pPr>
      <w:r>
        <w:t xml:space="preserve">Proficient in surgical robotics (da Vinci System) and advanced imaging technologies</w:t>
      </w:r>
    </w:p>
    <w:p>
      <w:pPr>
        <w:numPr>
          <w:ilvl w:val="0"/>
          <w:numId w:val="1006"/>
        </w:numPr>
        <w:pStyle w:val="Compact"/>
      </w:pPr>
      <w:r>
        <w:t xml:space="preserve">Strong leadership and team coordination skills for multidisciplinary healthcare settings</w:t>
      </w:r>
    </w:p>
    <w:p>
      <w:pPr>
        <w:numPr>
          <w:ilvl w:val="0"/>
          <w:numId w:val="1006"/>
        </w:numPr>
        <w:pStyle w:val="Compact"/>
      </w:pPr>
      <w:r>
        <w:t xml:space="preserve">Excellent communication skills for patient counseling and family interactions in Italy Milan</w:t>
      </w:r>
    </w:p>
    <w:p>
      <w:pPr>
        <w:numPr>
          <w:ilvl w:val="0"/>
          <w:numId w:val="1006"/>
        </w:numPr>
        <w:pStyle w:val="Compact"/>
      </w:pPr>
      <w:r>
        <w:t xml:space="preserve">Certified in emergency trauma response and critical care management</w:t>
      </w:r>
    </w:p>
    <w:bookmarkEnd w:id="27"/>
    <w:bookmarkStart w:id="28" w:name="languages"/>
    <w:p>
      <w:pPr>
        <w:pStyle w:val="Heading2"/>
      </w:pPr>
      <w:r>
        <w:t xml:space="preserve">Languages</w:t>
      </w:r>
    </w:p>
    <w:p>
      <w:pPr>
        <w:numPr>
          <w:ilvl w:val="0"/>
          <w:numId w:val="1007"/>
        </w:numPr>
        <w:pStyle w:val="Compact"/>
      </w:pPr>
      <w:r>
        <w:t xml:space="preserve">Italian – Native speaker</w:t>
      </w:r>
    </w:p>
    <w:p>
      <w:pPr>
        <w:numPr>
          <w:ilvl w:val="0"/>
          <w:numId w:val="1007"/>
        </w:numPr>
        <w:pStyle w:val="Compact"/>
      </w:pPr>
      <w:r>
        <w:t xml:space="preserve">English – Fluent (IELTS 7.5)</w:t>
      </w:r>
    </w:p>
    <w:p>
      <w:pPr>
        <w:numPr>
          <w:ilvl w:val="0"/>
          <w:numId w:val="1007"/>
        </w:numPr>
        <w:pStyle w:val="Compact"/>
      </w:pPr>
      <w:r>
        <w:t xml:space="preserve">French – Basic reading/writing</w:t>
      </w:r>
    </w:p>
    <w:bookmarkEnd w:id="28"/>
    <w:bookmarkStart w:id="29" w:name="awards-and-recognitions"/>
    <w:p>
      <w:pPr>
        <w:pStyle w:val="Heading2"/>
      </w:pPr>
      <w:r>
        <w:t xml:space="preserve">Awards and Recognitions</w:t>
      </w:r>
    </w:p>
    <w:p>
      <w:pPr>
        <w:numPr>
          <w:ilvl w:val="0"/>
          <w:numId w:val="1008"/>
        </w:numPr>
        <w:pStyle w:val="Compact"/>
      </w:pPr>
      <w:r>
        <w:t xml:space="preserve">Best Surgeon in Milan, 2019** – Milan Medical Association</w:t>
      </w:r>
    </w:p>
    <w:p>
      <w:pPr>
        <w:numPr>
          <w:ilvl w:val="0"/>
          <w:numId w:val="1008"/>
        </w:numPr>
        <w:pStyle w:val="Compact"/>
      </w:pPr>
      <w:r>
        <w:t xml:space="preserve">Outstanding Contribution to Surgical Innovation, 2017** – Italian Society of Endoscopic Surgery</w:t>
      </w:r>
    </w:p>
    <w:p>
      <w:pPr>
        <w:numPr>
          <w:ilvl w:val="0"/>
          <w:numId w:val="1008"/>
        </w:numPr>
        <w:pStyle w:val="Compact"/>
      </w:pPr>
      <w:r>
        <w:t xml:space="preserve">Top 10 Surgeons in Italy (2023)** – *Forbes Italia*</w:t>
      </w:r>
    </w:p>
    <w:bookmarkEnd w:id="29"/>
    <w:bookmarkStart w:id="30" w:name="professional-affiliations"/>
    <w:p>
      <w:pPr>
        <w:pStyle w:val="Heading2"/>
      </w:pPr>
      <w:r>
        <w:t xml:space="preserve">Professional Affiliations</w:t>
      </w:r>
    </w:p>
    <w:p>
      <w:pPr>
        <w:numPr>
          <w:ilvl w:val="0"/>
          <w:numId w:val="1009"/>
        </w:numPr>
        <w:pStyle w:val="Compact"/>
      </w:pPr>
      <w:r>
        <w:t xml:space="preserve">Italian Society of Endoscopic and Laparoscopic Surgery (SIELL)</w:t>
      </w:r>
    </w:p>
    <w:p>
      <w:pPr>
        <w:numPr>
          <w:ilvl w:val="0"/>
          <w:numId w:val="1009"/>
        </w:numPr>
        <w:pStyle w:val="Compact"/>
      </w:pPr>
      <w:r>
        <w:t xml:space="preserve">European Society of Surgical Research (ESSR)</w:t>
      </w:r>
    </w:p>
    <w:p>
      <w:pPr>
        <w:numPr>
          <w:ilvl w:val="0"/>
          <w:numId w:val="1009"/>
        </w:numPr>
        <w:pStyle w:val="Compact"/>
      </w:pPr>
      <w:r>
        <w:t xml:space="preserve">American College of Surgeons (ACS) – International Member</w:t>
      </w:r>
    </w:p>
    <w:bookmarkEnd w:id="30"/>
    <w:bookmarkStart w:id="31" w:name="references"/>
    <w:p>
      <w:pPr>
        <w:pStyle w:val="Heading2"/>
      </w:pPr>
      <w:r>
        <w:t xml:space="preserve">References</w:t>
      </w:r>
    </w:p>
    <w:p>
      <w:pPr>
        <w:pStyle w:val="FirstParagraph"/>
      </w:pPr>
      <w:r>
        <w:t xml:space="preserve">Available upon request. Dr. Rossi has provided references from esteemed colleagues at San Raffaele Hospital, Ospedale Niguarda, and the University of Milan.</w:t>
      </w:r>
    </w:p>
    <w:bookmarkEnd w:id="31"/>
    <w:p>
      <w:pPr>
        <w:pStyle w:val="BodyText"/>
      </w:pPr>
      <w:r>
        <w:t xml:space="preserve">Contact: Dr. Marco Rossi | Email: marco.rossi@surgery.it | Phone: +39 333 123 4567 | Address: Via Dante Alighieri, Milan, Italy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Dr. Marco Rossi – Surgeon in Italy Milan</dc:title>
  <dc:creator/>
  <dc:language>en</dc:language>
  <cp:keywords/>
  <dcterms:created xsi:type="dcterms:W3CDTF">2026-07-21T15:59:43Z</dcterms:created>
  <dcterms:modified xsi:type="dcterms:W3CDTF">2026-07-21T15:59:43Z</dcterms:modified>
</cp:coreProperties>
</file>

<file path=docProps/custom.xml><?xml version="1.0" encoding="utf-8"?>
<Properties xmlns="http://schemas.openxmlformats.org/officeDocument/2006/custom-properties" xmlns:vt="http://schemas.openxmlformats.org/officeDocument/2006/docPropsVTypes"/>
</file>