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Japan</w:t>
      </w:r>
      <w:r>
        <w:t xml:space="preserve"> </w:t>
      </w:r>
      <w:r>
        <w:t xml:space="preserve">Osaka</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Takeda</w:t>
      </w:r>
      <w:r>
        <w:br/>
      </w:r>
      <w:r>
        <w:rPr>
          <w:bCs/>
          <w:b/>
        </w:rPr>
        <w:t xml:space="preserve">Email:</w:t>
      </w:r>
      <w:r>
        <w:t xml:space="preserve"> </w:t>
      </w:r>
      <w:r>
        <w:t xml:space="preserve">emily.takeda.surgeon@gmail.com</w:t>
      </w:r>
      <w:r>
        <w:br/>
      </w:r>
      <w:r>
        <w:rPr>
          <w:bCs/>
          <w:b/>
        </w:rPr>
        <w:t xml:space="preserve">Phone:</w:t>
      </w:r>
      <w:r>
        <w:t xml:space="preserve"> </w:t>
      </w:r>
      <w:r>
        <w:t xml:space="preserve">+81 6-1234-5678</w:t>
      </w:r>
      <w:r>
        <w:br/>
      </w: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skilled Surgeon with over 10 years of experience in complex surgical procedures, specializing in general and minimally invasive surgery. Committed to delivering excellence in patient care within the high-standard Japanese healthcare system. Proven track record of success at leading hospitals in Osaka, Japan, including [Osaka University Hospital] and [Kansai Medical Center]. Passionate about integrating advanced medical technologies with compassionate patient-centered care. A strong advocate for surgical innovation and cultural competence in a multicultural environment.</w:t>
      </w:r>
    </w:p>
    <w:bookmarkEnd w:id="21"/>
    <w:bookmarkStart w:id="26" w:name="education-training"/>
    <w:p>
      <w:pPr>
        <w:pStyle w:val="Heading2"/>
      </w:pPr>
      <w:r>
        <w:t xml:space="preserve">Education &amp; Training</w:t>
      </w:r>
    </w:p>
    <w:bookmarkStart w:id="22" w:name="m.d.---doctor-of-medicine"/>
    <w:p>
      <w:pPr>
        <w:pStyle w:val="Heading3"/>
      </w:pPr>
      <w:r>
        <w:t xml:space="preserve">M.D. - Doctor of Medicine</w:t>
      </w:r>
    </w:p>
    <w:p>
      <w:pPr>
        <w:pStyle w:val="FirstParagraph"/>
      </w:pPr>
      <w:r>
        <w:rPr>
          <w:iCs/>
          <w:i/>
        </w:rPr>
        <w:t xml:space="preserve">Osaka University School of Medicine</w:t>
      </w:r>
      <w:r>
        <w:br/>
      </w:r>
      <w:r>
        <w:t xml:space="preserve">Osaka, Japan | Graduated: 2010</w:t>
      </w:r>
      <w:r>
        <w:br/>
      </w:r>
      <w:r>
        <w:t xml:space="preserve">Relevant coursework: Surgical Anatomy, Clinical Pathology, and Japanese Medical Ethics.</w:t>
      </w:r>
    </w:p>
    <w:bookmarkEnd w:id="22"/>
    <w:bookmarkStart w:id="23" w:name="residency-in-general-surgery"/>
    <w:p>
      <w:pPr>
        <w:pStyle w:val="Heading3"/>
      </w:pPr>
      <w:r>
        <w:t xml:space="preserve">Residency in General Surgery</w:t>
      </w:r>
    </w:p>
    <w:p>
      <w:pPr>
        <w:pStyle w:val="FirstParagraph"/>
      </w:pPr>
      <w:r>
        <w:rPr>
          <w:iCs/>
          <w:i/>
        </w:rPr>
        <w:t xml:space="preserve">Kansai Medical University Hospital</w:t>
      </w:r>
      <w:r>
        <w:br/>
      </w:r>
      <w:r>
        <w:t xml:space="preserve">Osaka, Japan | 2010–2014</w:t>
      </w:r>
      <w:r>
        <w:br/>
      </w:r>
      <w:r>
        <w:t xml:space="preserve">Specialized in laparoscopic surgery, trauma care, and oncology procedures. Completed rotations at [Osaka Red Cross Hospital] and [Nara Medical University].</w:t>
      </w:r>
    </w:p>
    <w:bookmarkEnd w:id="23"/>
    <w:bookmarkStart w:id="24" w:name="fellowship-in-minimally-invasive-surgery"/>
    <w:p>
      <w:pPr>
        <w:pStyle w:val="Heading3"/>
      </w:pPr>
      <w:r>
        <w:t xml:space="preserve">Fellowship in Minimally Invasive Surgery</w:t>
      </w:r>
    </w:p>
    <w:p>
      <w:pPr>
        <w:pStyle w:val="FirstParagraph"/>
      </w:pPr>
      <w:r>
        <w:rPr>
          <w:iCs/>
          <w:i/>
        </w:rPr>
        <w:t xml:space="preserve">Japan Society of Endoscopic Surgery</w:t>
      </w:r>
      <w:r>
        <w:br/>
      </w:r>
      <w:r>
        <w:t xml:space="preserve">Osaka, Japan | 2014–2016</w:t>
      </w:r>
      <w:r>
        <w:br/>
      </w:r>
      <w:r>
        <w:t xml:space="preserve">Focused on robotic-assisted surgery and advanced endoscopic techniques. Published research on surgical outcomes in Japanese patients.</w:t>
      </w:r>
    </w:p>
    <w:bookmarkEnd w:id="24"/>
    <w:bookmarkStart w:id="25" w:name="certifications"/>
    <w:p>
      <w:pPr>
        <w:pStyle w:val="Heading3"/>
      </w:pPr>
      <w:r>
        <w:t xml:space="preserve">Certifications</w:t>
      </w:r>
    </w:p>
    <w:p>
      <w:pPr>
        <w:numPr>
          <w:ilvl w:val="0"/>
          <w:numId w:val="1001"/>
        </w:numPr>
        <w:pStyle w:val="Compact"/>
      </w:pPr>
      <w:r>
        <w:t xml:space="preserve">Japanese Board of Surgery (JBS) Certification, 2015</w:t>
      </w:r>
    </w:p>
    <w:p>
      <w:pPr>
        <w:numPr>
          <w:ilvl w:val="0"/>
          <w:numId w:val="1001"/>
        </w:numPr>
        <w:pStyle w:val="Compact"/>
      </w:pPr>
      <w:r>
        <w:t xml:space="preserve">American College of Surgeons (ACS) Advanced Trauma Life Support (ATLS), 2016</w:t>
      </w:r>
    </w:p>
    <w:p>
      <w:pPr>
        <w:numPr>
          <w:ilvl w:val="0"/>
          <w:numId w:val="1001"/>
        </w:numPr>
        <w:pStyle w:val="Compact"/>
      </w:pPr>
      <w:r>
        <w:t xml:space="preserve">Japanese Language Proficiency Test (N1), 2013</w:t>
      </w:r>
    </w:p>
    <w:bookmarkEnd w:id="25"/>
    <w:bookmarkEnd w:id="26"/>
    <w:bookmarkStart w:id="30" w:name="professional-experience"/>
    <w:p>
      <w:pPr>
        <w:pStyle w:val="Heading2"/>
      </w:pPr>
      <w:r>
        <w:t xml:space="preserve">Professional Experience</w:t>
      </w:r>
    </w:p>
    <w:bookmarkStart w:id="27" w:name="chief-surgeon"/>
    <w:p>
      <w:pPr>
        <w:pStyle w:val="Heading3"/>
      </w:pPr>
      <w:r>
        <w:t xml:space="preserve">Chief Surgeon</w:t>
      </w:r>
    </w:p>
    <w:p>
      <w:pPr>
        <w:pStyle w:val="FirstParagraph"/>
      </w:pPr>
      <w:r>
        <w:rPr>
          <w:iCs/>
          <w:i/>
        </w:rPr>
        <w:t xml:space="preserve">Kansai Medical Center, Osaka, Japan</w:t>
      </w:r>
      <w:r>
        <w:br/>
      </w:r>
      <w:r>
        <w:t xml:space="preserve">June 2016 – Present</w:t>
      </w:r>
      <w:r>
        <w:br/>
      </w:r>
      <w:r>
        <w:t xml:space="preserve">- Led a team of 15 surgeons in performing over 800 complex procedures annually, including gastrointestinal and bariatric surgeries.</w:t>
      </w:r>
      <w:r>
        <w:br/>
      </w:r>
      <w:r>
        <w:t xml:space="preserve">- Introduced robotic-assisted techniques to reduce hospital stays and improve recovery rates for patients in Japan Osaka.</w:t>
      </w:r>
      <w:r>
        <w:br/>
      </w:r>
      <w:r>
        <w:t xml:space="preserve">- Collaborated with Japanese medical researchers on clinical trials for novel surgical devices, published in the *Japanese Journal of Surgery* (2021).</w:t>
      </w:r>
      <w:r>
        <w:br/>
      </w:r>
      <w:r>
        <w:t xml:space="preserve">- Mentored junior surgeons, emphasizing the importance of precision and cultural sensitivity in Japan Osaka’s healthcare environment.</w:t>
      </w:r>
    </w:p>
    <w:bookmarkEnd w:id="27"/>
    <w:bookmarkStart w:id="28" w:name="senior-surgeon"/>
    <w:p>
      <w:pPr>
        <w:pStyle w:val="Heading3"/>
      </w:pPr>
      <w:r>
        <w:t xml:space="preserve">Senior Surgeon</w:t>
      </w:r>
    </w:p>
    <w:p>
      <w:pPr>
        <w:pStyle w:val="FirstParagraph"/>
      </w:pPr>
      <w:r>
        <w:rPr>
          <w:iCs/>
          <w:i/>
        </w:rPr>
        <w:t xml:space="preserve">Osaka University Hospital, Osaka, Japan</w:t>
      </w:r>
      <w:r>
        <w:br/>
      </w:r>
      <w:r>
        <w:t xml:space="preserve">August 2014 – May 2016</w:t>
      </w:r>
      <w:r>
        <w:br/>
      </w:r>
      <w:r>
        <w:t xml:space="preserve">- Specialized in trauma and emergency surgery, managing over 500 critical cases annually.</w:t>
      </w:r>
      <w:r>
        <w:br/>
      </w:r>
      <w:r>
        <w:t xml:space="preserve">- Played a key role in establishing a surgical training program for international medical graduates in Japan Osaka.</w:t>
      </w:r>
      <w:r>
        <w:br/>
      </w:r>
      <w:r>
        <w:t xml:space="preserve">- Participated in community health initiatives, providing free consultations to underserved populations in Osaka.</w:t>
      </w:r>
    </w:p>
    <w:bookmarkEnd w:id="28"/>
    <w:bookmarkStart w:id="29" w:name="resident-surgeon"/>
    <w:p>
      <w:pPr>
        <w:pStyle w:val="Heading3"/>
      </w:pPr>
      <w:r>
        <w:t xml:space="preserve">Resident Surgeon</w:t>
      </w:r>
    </w:p>
    <w:p>
      <w:pPr>
        <w:pStyle w:val="FirstParagraph"/>
      </w:pPr>
      <w:r>
        <w:rPr>
          <w:iCs/>
          <w:i/>
        </w:rPr>
        <w:t xml:space="preserve">Kansai Medical University Hospital, Osaka, Japan</w:t>
      </w:r>
      <w:r>
        <w:br/>
      </w:r>
      <w:r>
        <w:t xml:space="preserve">2010–2014</w:t>
      </w:r>
      <w:r>
        <w:br/>
      </w:r>
      <w:r>
        <w:t xml:space="preserve">- Gained hands-on experience in a high-volume surgical setting, handling 40+ cases per month.</w:t>
      </w:r>
      <w:r>
        <w:br/>
      </w:r>
      <w:r>
        <w:t xml:space="preserve">- Conducted research on postoperative complications in Japanese patients, presented at the Japan Surgical Society Annual Conference (2013).</w:t>
      </w:r>
    </w:p>
    <w:bookmarkEnd w:id="29"/>
    <w:bookmarkEnd w:id="30"/>
    <w:bookmarkStart w:id="31" w:name="technical-skills-and-specializations"/>
    <w:p>
      <w:pPr>
        <w:pStyle w:val="Heading2"/>
      </w:pPr>
      <w:r>
        <w:t xml:space="preserve">Technical Skills and Specializations</w:t>
      </w:r>
    </w:p>
    <w:p>
      <w:pPr>
        <w:numPr>
          <w:ilvl w:val="0"/>
          <w:numId w:val="1002"/>
        </w:numPr>
        <w:pStyle w:val="Compact"/>
      </w:pPr>
      <w:r>
        <w:rPr>
          <w:bCs/>
          <w:b/>
        </w:rPr>
        <w:t xml:space="preserve">Specialties:</w:t>
      </w:r>
      <w:r>
        <w:t xml:space="preserve"> </w:t>
      </w:r>
      <w:r>
        <w:t xml:space="preserve">General Surgery, Minimally Invasive Surgery (MIS), Bariatric Surgery, Robotic-Assisted Surgery.</w:t>
      </w:r>
    </w:p>
    <w:p>
      <w:pPr>
        <w:numPr>
          <w:ilvl w:val="0"/>
          <w:numId w:val="1002"/>
        </w:numPr>
        <w:pStyle w:val="Compact"/>
      </w:pPr>
      <w:r>
        <w:rPr>
          <w:bCs/>
          <w:b/>
        </w:rPr>
        <w:t xml:space="preserve">Techniques:</w:t>
      </w:r>
      <w:r>
        <w:t xml:space="preserve"> </w:t>
      </w:r>
      <w:r>
        <w:t xml:space="preserve">Laparoscopic cholecystectomy, gastric bypass, hernia repair, and endoscopic submucosal dissection (ESD).</w:t>
      </w:r>
    </w:p>
    <w:p>
      <w:pPr>
        <w:numPr>
          <w:ilvl w:val="0"/>
          <w:numId w:val="1002"/>
        </w:numPr>
        <w:pStyle w:val="Compact"/>
      </w:pPr>
      <w:r>
        <w:rPr>
          <w:bCs/>
          <w:b/>
        </w:rPr>
        <w:t xml:space="preserve">Medical Software:</w:t>
      </w:r>
      <w:r>
        <w:t xml:space="preserve"> </w:t>
      </w:r>
      <w:r>
        <w:t xml:space="preserve">Electronic Health Records (EHR) systems used in Japan Osaka hospitals; proficiency in surgical simulation tools.</w:t>
      </w:r>
    </w:p>
    <w:p>
      <w:pPr>
        <w:numPr>
          <w:ilvl w:val="0"/>
          <w:numId w:val="1002"/>
        </w:numPr>
        <w:pStyle w:val="Compact"/>
      </w:pPr>
      <w:r>
        <w:rPr>
          <w:bCs/>
          <w:b/>
        </w:rPr>
        <w:t xml:space="preserve">Languages:</w:t>
      </w:r>
      <w:r>
        <w:t xml:space="preserve"> </w:t>
      </w:r>
      <w:r>
        <w:t xml:space="preserve">Fluent in Japanese and English; conversational skills in Korean and Mandarin for international patient care.</w:t>
      </w:r>
    </w:p>
    <w:bookmarkEnd w:id="31"/>
    <w:bookmarkStart w:id="32" w:name="research-and-publications"/>
    <w:p>
      <w:pPr>
        <w:pStyle w:val="Heading2"/>
      </w:pPr>
      <w:r>
        <w:t xml:space="preserve">Research and Publications</w:t>
      </w:r>
    </w:p>
    <w:p>
      <w:pPr>
        <w:pStyle w:val="FirstParagraph"/>
      </w:pPr>
      <w:r>
        <w:rPr>
          <w:iCs/>
          <w:i/>
        </w:rPr>
        <w:t xml:space="preserve">"Innovative Approaches to Laparoscopic Surgery in Japan Osaka: A 5-Year Analysis"</w:t>
      </w:r>
      <w:r>
        <w:t xml:space="preserve"> </w:t>
      </w:r>
      <w:r>
        <w:t xml:space="preserve">– *Japanese Journal of Surgery*, 2021.</w:t>
      </w:r>
      <w:r>
        <w:br/>
      </w:r>
      <w:r>
        <w:t xml:space="preserve">- Co-authored a study on the integration of AI-assisted surgical planning in Japan Osaka’s healthcare system.</w:t>
      </w:r>
      <w:r>
        <w:br/>
      </w:r>
      <w:r>
        <w:rPr>
          <w:iCs/>
          <w:i/>
        </w:rPr>
        <w:t xml:space="preserve">"Surgical Outcomes for Bariatric Procedures in Diverse Populations"</w:t>
      </w:r>
      <w:r>
        <w:t xml:space="preserve"> </w:t>
      </w:r>
      <w:r>
        <w:t xml:space="preserve">– *International Journal of Surgical Research*, 2019.</w:t>
      </w:r>
      <w:r>
        <w:br/>
      </w:r>
      <w:r>
        <w:t xml:space="preserve">- Explored challenges and adaptations for treating patients from different cultural backgrounds, including those in Japan Osaka.</w:t>
      </w:r>
    </w:p>
    <w:bookmarkEnd w:id="32"/>
    <w:bookmarkStart w:id="33" w:name="community-involvement-and-leadership"/>
    <w:p>
      <w:pPr>
        <w:pStyle w:val="Heading2"/>
      </w:pPr>
      <w:r>
        <w:t xml:space="preserve">Community Involvement and Leadership</w:t>
      </w:r>
    </w:p>
    <w:p>
      <w:pPr>
        <w:numPr>
          <w:ilvl w:val="0"/>
          <w:numId w:val="1003"/>
        </w:numPr>
        <w:pStyle w:val="Compact"/>
      </w:pPr>
      <w:r>
        <w:t xml:space="preserve">Served as a volunteer surgeon at the Osaka International Health Fair, providing free screenings to over 1,000 residents annually.</w:t>
      </w:r>
    </w:p>
    <w:p>
      <w:pPr>
        <w:numPr>
          <w:ilvl w:val="0"/>
          <w:numId w:val="1003"/>
        </w:numPr>
        <w:pStyle w:val="Compact"/>
      </w:pPr>
      <w:r>
        <w:t xml:space="preserve">Member of the Japan Surgical Society, contributing to policy discussions on surgical education standards in Japan Osaka.</w:t>
      </w:r>
    </w:p>
    <w:p>
      <w:pPr>
        <w:numPr>
          <w:ilvl w:val="0"/>
          <w:numId w:val="1003"/>
        </w:numPr>
        <w:pStyle w:val="Compact"/>
      </w:pPr>
      <w:r>
        <w:t xml:space="preserve">Hosted workshops for medical students in Osaka on cross-cultural communication and ethical practices in surgery.</w:t>
      </w:r>
    </w:p>
    <w:bookmarkEnd w:id="33"/>
    <w:bookmarkStart w:id="34" w:name="references"/>
    <w:p>
      <w:pPr>
        <w:pStyle w:val="Heading2"/>
      </w:pPr>
      <w:r>
        <w:t xml:space="preserve">References</w:t>
      </w:r>
    </w:p>
    <w:p>
      <w:pPr>
        <w:pStyle w:val="FirstParagraph"/>
      </w:pPr>
      <w:r>
        <w:t xml:space="preserve">Available upon request. Contact Dr. Emily Takeda at emily.takeda.surgeon@gmail.com or +81 6-1234-5678.</w:t>
      </w:r>
    </w:p>
    <w:bookmarkEnd w:id="34"/>
    <w:p>
      <w:pPr>
        <w:pStyle w:val="BodyText"/>
      </w:pPr>
      <w:r>
        <w:t xml:space="preserve">This resume is tailored for a Surgeon in Japan Osaka, emphasizing expertise, cultural integration, and commitment to excellence in the Japanese healthcare landscape.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Japan Osaka</dc:title>
  <dc:creator/>
  <dc:language>en</dc:language>
  <cp:keywords/>
  <dcterms:created xsi:type="dcterms:W3CDTF">2026-07-21T04:31:24Z</dcterms:created>
  <dcterms:modified xsi:type="dcterms:W3CDTF">2026-07-21T04:31:24Z</dcterms:modified>
</cp:coreProperties>
</file>

<file path=docProps/custom.xml><?xml version="1.0" encoding="utf-8"?>
<Properties xmlns="http://schemas.openxmlformats.org/officeDocument/2006/custom-properties" xmlns:vt="http://schemas.openxmlformats.org/officeDocument/2006/docPropsVTypes"/>
</file>