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Surgeon</w:t>
      </w:r>
      <w:r>
        <w:t xml:space="preserve"> </w:t>
      </w:r>
      <w:r>
        <w:t xml:space="preserve">-</w:t>
      </w:r>
      <w:r>
        <w:t xml:space="preserve"> </w:t>
      </w:r>
      <w:r>
        <w:t xml:space="preserve">Nepal</w:t>
      </w:r>
      <w:r>
        <w:t xml:space="preserve"> </w:t>
      </w:r>
      <w:r>
        <w:t xml:space="preserve">Kathmandu</w:t>
      </w:r>
    </w:p>
    <w:bookmarkStart w:id="32" w:name="resume-surgeon-nepal-kathmandu"/>
    <w:p>
      <w:pPr>
        <w:pStyle w:val="Heading1"/>
      </w:pPr>
      <w:r>
        <w:t xml:space="preserve">Resume: Surgeon | Nepal Kathmandu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Arjun Sharma</w:t>
      </w:r>
      <w:r>
        <w:br/>
      </w:r>
      <w:r>
        <w:rPr>
          <w:bCs/>
          <w:b/>
        </w:rPr>
        <w:t xml:space="preserve">Address:</w:t>
      </w:r>
      <w:r>
        <w:t xml:space="preserve"> </w:t>
      </w:r>
      <w:r>
        <w:t xml:space="preserve">123 Lalitpur Marg, Kathmandu, Nepal</w:t>
      </w:r>
      <w:r>
        <w:br/>
      </w:r>
      <w:r>
        <w:rPr>
          <w:bCs/>
          <w:b/>
        </w:rPr>
        <w:t xml:space="preserve">Phone:</w:t>
      </w:r>
      <w:r>
        <w:t xml:space="preserve"> </w:t>
      </w:r>
      <w:r>
        <w:t xml:space="preserve">+977-1-4456789</w:t>
      </w:r>
      <w:r>
        <w:br/>
      </w:r>
      <w:r>
        <w:rPr>
          <w:bCs/>
          <w:b/>
        </w:rPr>
        <w:t xml:space="preserve">Email:</w:t>
      </w:r>
      <w:r>
        <w:t xml:space="preserve"> </w:t>
      </w:r>
      <w:r>
        <w:t xml:space="preserve">dr.arjun.sharma@example.com</w:t>
      </w:r>
      <w:r>
        <w:br/>
      </w:r>
      <w:r>
        <w:rPr>
          <w:bCs/>
          <w:b/>
        </w:rPr>
        <w:t xml:space="preserve">LinkedIn:</w:t>
      </w:r>
      <w:r>
        <w:t xml:space="preserve"> </w:t>
      </w:r>
      <w:r>
        <w:t xml:space="preserve">linkedin.com/in/dr-arjun-sharma</w:t>
      </w:r>
    </w:p>
    <w:bookmarkEnd w:id="20"/>
    <w:bookmarkStart w:id="21" w:name="professional-summary"/>
    <w:p>
      <w:pPr>
        <w:pStyle w:val="Heading2"/>
      </w:pPr>
      <w:r>
        <w:t xml:space="preserve">Professional Summary</w:t>
      </w:r>
    </w:p>
    <w:p>
      <w:pPr>
        <w:pStyle w:val="FirstParagraph"/>
      </w:pPr>
      <w:r>
        <w:t xml:space="preserve">A dedicated and experienced Surgeon with over 15 years of practice in Nepal Kathmandu, specializing in General Surgery and Trauma Care. Proven expertise in managing complex surgical cases, leading multidisciplinary teams, and providing compassionate care to patients from diverse backgrounds. Committed to advancing healthcare standards in Nepal through clinical excellence, community engagement, and continuous professional development. As a Surgeon based in Kathmandu, I have contributed to the growth of medical institutions and played a pivotal role in training future healthcare professionals. My work reflects a deep understanding of both global surgical practices and the unique challenges faced by patients in Nepal.</w:t>
      </w:r>
    </w:p>
    <w:bookmarkEnd w:id="21"/>
    <w:bookmarkStart w:id="22" w:name="education"/>
    <w:p>
      <w:pPr>
        <w:pStyle w:val="Heading2"/>
      </w:pPr>
      <w:r>
        <w:t xml:space="preserve">Education</w:t>
      </w:r>
    </w:p>
    <w:p>
      <w:pPr>
        <w:numPr>
          <w:ilvl w:val="0"/>
          <w:numId w:val="1001"/>
        </w:numPr>
        <w:pStyle w:val="Compact"/>
      </w:pPr>
      <w:r>
        <w:rPr>
          <w:bCs/>
          <w:b/>
        </w:rPr>
        <w:t xml:space="preserve">M.B.B.S.</w:t>
      </w:r>
      <w:r>
        <w:t xml:space="preserve"> </w:t>
      </w:r>
      <w:r>
        <w:t xml:space="preserve">– Tribhuvan University, Institute of Medicine, Kathmandu, Nepal (2005)</w:t>
      </w:r>
    </w:p>
    <w:p>
      <w:pPr>
        <w:numPr>
          <w:ilvl w:val="0"/>
          <w:numId w:val="1001"/>
        </w:numPr>
        <w:pStyle w:val="Compact"/>
      </w:pPr>
      <w:r>
        <w:rPr>
          <w:bCs/>
          <w:b/>
        </w:rPr>
        <w:t xml:space="preserve">M.S. (General Surgery)</w:t>
      </w:r>
      <w:r>
        <w:t xml:space="preserve"> </w:t>
      </w:r>
      <w:r>
        <w:t xml:space="preserve">– Tribhuvan University, Institute of Medicine, Kathmandu, Nepal (2010)</w:t>
      </w:r>
    </w:p>
    <w:p>
      <w:pPr>
        <w:numPr>
          <w:ilvl w:val="0"/>
          <w:numId w:val="1001"/>
        </w:numPr>
        <w:pStyle w:val="Compact"/>
      </w:pPr>
      <w:r>
        <w:rPr>
          <w:bCs/>
          <w:b/>
        </w:rPr>
        <w:t xml:space="preserve">Fellowship in Minimally Invasive Surgery</w:t>
      </w:r>
      <w:r>
        <w:t xml:space="preserve"> </w:t>
      </w:r>
      <w:r>
        <w:t xml:space="preserve">– Asian Surgical Training Center, Bangkok, Thailand (2014)</w:t>
      </w:r>
    </w:p>
    <w:bookmarkEnd w:id="22"/>
    <w:bookmarkStart w:id="26" w:name="professional-experience"/>
    <w:p>
      <w:pPr>
        <w:pStyle w:val="Heading2"/>
      </w:pPr>
      <w:r>
        <w:t xml:space="preserve">Professional Experience</w:t>
      </w:r>
    </w:p>
    <w:bookmarkStart w:id="23" w:name="senior-surgeon"/>
    <w:p>
      <w:pPr>
        <w:pStyle w:val="Heading3"/>
      </w:pPr>
      <w:r>
        <w:rPr>
          <w:bCs/>
          <w:b/>
        </w:rPr>
        <w:t xml:space="preserve">Senior Surgeon</w:t>
      </w:r>
    </w:p>
    <w:p>
      <w:pPr>
        <w:pStyle w:val="FirstParagraph"/>
      </w:pPr>
      <w:r>
        <w:rPr>
          <w:iCs/>
          <w:i/>
        </w:rPr>
        <w:t xml:space="preserve">Kathmandu Medical College Hospital, Kathmandu, Nepal (2018 – Present)</w:t>
      </w:r>
    </w:p>
    <w:p>
      <w:pPr>
        <w:numPr>
          <w:ilvl w:val="0"/>
          <w:numId w:val="1002"/>
        </w:numPr>
        <w:pStyle w:val="Compact"/>
      </w:pPr>
      <w:r>
        <w:t xml:space="preserve">Lead surgical team in performing over 1,200 procedures annually, including abdominal surgeries, trauma management, and emergency interventions.</w:t>
      </w:r>
    </w:p>
    <w:p>
      <w:pPr>
        <w:numPr>
          <w:ilvl w:val="0"/>
          <w:numId w:val="1002"/>
        </w:numPr>
        <w:pStyle w:val="Compact"/>
      </w:pPr>
      <w:r>
        <w:t xml:space="preserve">Collaborate with physicians and nurses to develop patient care plans tailored to individual needs.</w:t>
      </w:r>
    </w:p>
    <w:p>
      <w:pPr>
        <w:numPr>
          <w:ilvl w:val="0"/>
          <w:numId w:val="1002"/>
        </w:numPr>
        <w:pStyle w:val="Compact"/>
      </w:pPr>
      <w:r>
        <w:t xml:space="preserve">Train medical residents and junior surgeons in advanced surgical techniques and clinical decision-making.</w:t>
      </w:r>
    </w:p>
    <w:p>
      <w:pPr>
        <w:numPr>
          <w:ilvl w:val="0"/>
          <w:numId w:val="1002"/>
        </w:numPr>
        <w:pStyle w:val="Compact"/>
      </w:pPr>
      <w:r>
        <w:t xml:space="preserve">Participate in hospital committees focused on quality improvement and patient safety, contributing to the enhancement of Nepal Kathmandu's healthcare infrastructure.</w:t>
      </w:r>
    </w:p>
    <w:bookmarkEnd w:id="23"/>
    <w:bookmarkStart w:id="24" w:name="assistant-professor-surgeon"/>
    <w:p>
      <w:pPr>
        <w:pStyle w:val="Heading3"/>
      </w:pPr>
      <w:r>
        <w:rPr>
          <w:bCs/>
          <w:b/>
        </w:rPr>
        <w:t xml:space="preserve">Assistant Professor &amp; Surgeon</w:t>
      </w:r>
    </w:p>
    <w:p>
      <w:pPr>
        <w:pStyle w:val="FirstParagraph"/>
      </w:pPr>
      <w:r>
        <w:rPr>
          <w:iCs/>
          <w:i/>
        </w:rPr>
        <w:t xml:space="preserve">Nepal Medical College, Kathmandu, Nepal (2012 – 2018)</w:t>
      </w:r>
    </w:p>
    <w:p>
      <w:pPr>
        <w:numPr>
          <w:ilvl w:val="0"/>
          <w:numId w:val="1003"/>
        </w:numPr>
        <w:pStyle w:val="Compact"/>
      </w:pPr>
      <w:r>
        <w:t xml:space="preserve">Teach surgical anatomy and clinical skills to medical students and residents.</w:t>
      </w:r>
    </w:p>
    <w:p>
      <w:pPr>
        <w:numPr>
          <w:ilvl w:val="0"/>
          <w:numId w:val="1003"/>
        </w:numPr>
        <w:pStyle w:val="Compact"/>
      </w:pPr>
      <w:r>
        <w:t xml:space="preserve">Conduct research on surgical outcomes in Nepalese populations, published in national journals.</w:t>
      </w:r>
    </w:p>
    <w:p>
      <w:pPr>
        <w:numPr>
          <w:ilvl w:val="0"/>
          <w:numId w:val="1003"/>
        </w:numPr>
        <w:pStyle w:val="Compact"/>
      </w:pPr>
      <w:r>
        <w:t xml:space="preserve">Provide free outpatient services at the college's community health center, focusing on underserved areas of Kathmandu.</w:t>
      </w:r>
    </w:p>
    <w:bookmarkEnd w:id="24"/>
    <w:bookmarkStart w:id="25" w:name="surgeon"/>
    <w:p>
      <w:pPr>
        <w:pStyle w:val="Heading3"/>
      </w:pPr>
      <w:r>
        <w:rPr>
          <w:bCs/>
          <w:b/>
        </w:rPr>
        <w:t xml:space="preserve">Surgeon</w:t>
      </w:r>
    </w:p>
    <w:p>
      <w:pPr>
        <w:pStyle w:val="FirstParagraph"/>
      </w:pPr>
      <w:r>
        <w:rPr>
          <w:iCs/>
          <w:i/>
        </w:rPr>
        <w:t xml:space="preserve">Shree Birendra Hospital, Kathmandu, Nepal (2010 – 2012)</w:t>
      </w:r>
    </w:p>
    <w:p>
      <w:pPr>
        <w:numPr>
          <w:ilvl w:val="0"/>
          <w:numId w:val="1004"/>
        </w:numPr>
        <w:pStyle w:val="Compact"/>
      </w:pPr>
      <w:r>
        <w:t xml:space="preserve">Managed a high volume of patients with trauma, gastrointestinal disorders, and oncological conditions.</w:t>
      </w:r>
    </w:p>
    <w:p>
      <w:pPr>
        <w:numPr>
          <w:ilvl w:val="0"/>
          <w:numId w:val="1004"/>
        </w:numPr>
        <w:pStyle w:val="Compact"/>
      </w:pPr>
      <w:r>
        <w:t xml:space="preserve">Initiated a surgical outreach program to rural districts in collaboration with NGOs in Nepal Kathmandu.</w:t>
      </w:r>
    </w:p>
    <w:bookmarkEnd w:id="25"/>
    <w:bookmarkEnd w:id="26"/>
    <w:bookmarkStart w:id="27" w:name="certifications-and-licenses"/>
    <w:p>
      <w:pPr>
        <w:pStyle w:val="Heading2"/>
      </w:pPr>
      <w:r>
        <w:t xml:space="preserve">Certifications and Licenses</w:t>
      </w:r>
    </w:p>
    <w:p>
      <w:pPr>
        <w:numPr>
          <w:ilvl w:val="0"/>
          <w:numId w:val="1005"/>
        </w:numPr>
        <w:pStyle w:val="Compact"/>
      </w:pPr>
      <w:r>
        <w:t xml:space="preserve">Nepal Medical Council License (2010)</w:t>
      </w:r>
    </w:p>
    <w:p>
      <w:pPr>
        <w:numPr>
          <w:ilvl w:val="0"/>
          <w:numId w:val="1005"/>
        </w:numPr>
        <w:pStyle w:val="Compact"/>
      </w:pPr>
      <w:r>
        <w:t xml:space="preserve">Advanced Trauma Life Support (ATLS) Provider Certification (2015)</w:t>
      </w:r>
    </w:p>
    <w:p>
      <w:pPr>
        <w:numPr>
          <w:ilvl w:val="0"/>
          <w:numId w:val="1005"/>
        </w:numPr>
        <w:pStyle w:val="Compact"/>
      </w:pPr>
      <w:r>
        <w:t xml:space="preserve">Basic Life Support (BLS) and Advanced Cardiac Life Support (ACLS) Certifications</w:t>
      </w:r>
    </w:p>
    <w:p>
      <w:pPr>
        <w:numPr>
          <w:ilvl w:val="0"/>
          <w:numId w:val="1005"/>
        </w:numPr>
        <w:pStyle w:val="Compact"/>
      </w:pPr>
      <w:r>
        <w:t xml:space="preserve">Certificate in Surgical Education and Training, Royal College of Surgeons, UK (2016)</w:t>
      </w:r>
    </w:p>
    <w:bookmarkEnd w:id="27"/>
    <w:bookmarkStart w:id="28" w:name="skills-and-competencies"/>
    <w:p>
      <w:pPr>
        <w:pStyle w:val="Heading2"/>
      </w:pPr>
      <w:r>
        <w:t xml:space="preserve">Skills and Competencies</w:t>
      </w:r>
    </w:p>
    <w:p>
      <w:pPr>
        <w:numPr>
          <w:ilvl w:val="0"/>
          <w:numId w:val="1006"/>
        </w:numPr>
        <w:pStyle w:val="Compact"/>
      </w:pPr>
      <w:r>
        <w:t xml:space="preserve">Expertise in laparoscopic surgery, orthopedic procedures, and wound management.</w:t>
      </w:r>
    </w:p>
    <w:p>
      <w:pPr>
        <w:numPr>
          <w:ilvl w:val="0"/>
          <w:numId w:val="1006"/>
        </w:numPr>
        <w:pStyle w:val="Compact"/>
      </w:pPr>
      <w:r>
        <w:t xml:space="preserve">Strong communication skills to explain complex medical information to patients and families in Nepal Kathmandu.</w:t>
      </w:r>
    </w:p>
    <w:p>
      <w:pPr>
        <w:numPr>
          <w:ilvl w:val="0"/>
          <w:numId w:val="1006"/>
        </w:numPr>
        <w:pStyle w:val="Compact"/>
      </w:pPr>
      <w:r>
        <w:t xml:space="preserve">Leadership in managing surgical teams and coordinating care during emergencies.</w:t>
      </w:r>
    </w:p>
    <w:p>
      <w:pPr>
        <w:numPr>
          <w:ilvl w:val="0"/>
          <w:numId w:val="1006"/>
        </w:numPr>
        <w:pStyle w:val="Compact"/>
      </w:pPr>
      <w:r>
        <w:t xml:space="preserve">Proficient in electronic health records (EHR) systems used by hospitals in Nepal Kathmandu.</w:t>
      </w:r>
    </w:p>
    <w:p>
      <w:pPr>
        <w:numPr>
          <w:ilvl w:val="0"/>
          <w:numId w:val="1006"/>
        </w:numPr>
        <w:pStyle w:val="Compact"/>
      </w:pPr>
      <w:r>
        <w:t xml:space="preserve">Cultural sensitivity and fluency in Nepali, English, and Hindi to cater to diverse patient populations.</w:t>
      </w:r>
    </w:p>
    <w:bookmarkEnd w:id="28"/>
    <w:bookmarkStart w:id="29" w:name="X600cd11664dcd94e5ab9af2426bb352fd924f7a"/>
    <w:p>
      <w:pPr>
        <w:pStyle w:val="Heading2"/>
      </w:pPr>
      <w:r>
        <w:t xml:space="preserve">Community Involvement and Leadership Roles</w:t>
      </w:r>
    </w:p>
    <w:p>
      <w:pPr>
        <w:numPr>
          <w:ilvl w:val="0"/>
          <w:numId w:val="1007"/>
        </w:numPr>
        <w:pStyle w:val="Compact"/>
      </w:pPr>
      <w:r>
        <w:t xml:space="preserve">Served as a volunteer surgeon for the Nepal Red Cross Society, providing free care during natural disasters in Kathmandu.</w:t>
      </w:r>
    </w:p>
    <w:p>
      <w:pPr>
        <w:numPr>
          <w:ilvl w:val="0"/>
          <w:numId w:val="1007"/>
        </w:numPr>
        <w:pStyle w:val="Compact"/>
      </w:pPr>
      <w:r>
        <w:t xml:space="preserve">Founded the "Kathmandu Surgical Outreach Program," offering free clinics in low-income neighborhoods.</w:t>
      </w:r>
    </w:p>
    <w:p>
      <w:pPr>
        <w:numPr>
          <w:ilvl w:val="0"/>
          <w:numId w:val="1007"/>
        </w:numPr>
        <w:pStyle w:val="Compact"/>
      </w:pPr>
      <w:r>
        <w:t xml:space="preserve">Member of the Nepal Surgical Society, contributing to policy discussions on healthcare access and surgical training.</w:t>
      </w:r>
    </w:p>
    <w:bookmarkEnd w:id="29"/>
    <w:bookmarkStart w:id="30" w:name="publications-and-research-contributions"/>
    <w:p>
      <w:pPr>
        <w:pStyle w:val="Heading2"/>
      </w:pPr>
      <w:r>
        <w:t xml:space="preserve">Publications and Research Contributions</w:t>
      </w:r>
    </w:p>
    <w:p>
      <w:pPr>
        <w:numPr>
          <w:ilvl w:val="0"/>
          <w:numId w:val="1008"/>
        </w:numPr>
        <w:pStyle w:val="Compact"/>
      </w:pPr>
      <w:r>
        <w:t xml:space="preserve">"Surgical Outcomes in Trauma Patients: A Study from Kathmandu, Nepal" – Published in the *Nepal Medical Journal* (2017).</w:t>
      </w:r>
    </w:p>
    <w:p>
      <w:pPr>
        <w:numPr>
          <w:ilvl w:val="0"/>
          <w:numId w:val="1008"/>
        </w:numPr>
        <w:pStyle w:val="Compact"/>
      </w:pPr>
      <w:r>
        <w:t xml:space="preserve">Presented a paper on "Minimally Invasive Techniques for Rural Surgical Care" at the Asia-Pacific Surgical Congress (2019).</w:t>
      </w:r>
    </w:p>
    <w:bookmarkEnd w:id="30"/>
    <w:bookmarkStart w:id="31" w:name="references"/>
    <w:p>
      <w:pPr>
        <w:pStyle w:val="Heading2"/>
      </w:pPr>
      <w:r>
        <w:t xml:space="preserve">References</w:t>
      </w:r>
    </w:p>
    <w:p>
      <w:pPr>
        <w:pStyle w:val="FirstParagraph"/>
      </w:pPr>
      <w:r>
        <w:t xml:space="preserve">Available upon request. Please contact Dr. Arjun Sharma at dr.arjun.sharma@example.com for references from colleagues in Nepal Kathmandu.</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Surgeon - Nepal Kathmandu</dc:title>
  <dc:creator/>
  <dc:language>en</dc:language>
  <cp:keywords/>
  <dcterms:created xsi:type="dcterms:W3CDTF">2026-07-21T00:14:15Z</dcterms:created>
  <dcterms:modified xsi:type="dcterms:W3CDTF">2026-07-21T00:14:15Z</dcterms:modified>
</cp:coreProperties>
</file>

<file path=docProps/custom.xml><?xml version="1.0" encoding="utf-8"?>
<Properties xmlns="http://schemas.openxmlformats.org/officeDocument/2006/custom-properties" xmlns:vt="http://schemas.openxmlformats.org/officeDocument/2006/docPropsVTypes"/>
</file>