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Pakistan</w:t>
      </w:r>
      <w:r>
        <w:t xml:space="preserve"> </w:t>
      </w:r>
      <w:r>
        <w:t xml:space="preserve">Islamabad</w:t>
      </w:r>
    </w:p>
    <w:bookmarkStart w:id="34" w:name="resume-surgeon-in-pakistan-islamabad"/>
    <w:p>
      <w:pPr>
        <w:pStyle w:val="Heading1"/>
      </w:pPr>
      <w:r>
        <w:t xml:space="preserve">Resume: Surgeon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dr.ayesha.khan@surgeon.pk</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general and orthopedic surgery. Specializing in complex surgical procedures, patient care, and medical innovation. A graduate of Aga Khan University Medical College (AKU) and a Fellow of the College of Physicians and Surgeons Pakistan (FCPS). Committed to delivering exceptional healthcare services to the people of Pakistan, particularly in Islamabad, where I have built a reputation for excellence in surgical precision, ethical practice, and compassionate care. My career has been focused on addressing the unique challenges of medical infrastructure in Pakistan while advocating for advanced training and research opportunities. As a Surgeon in Pakistan Islamabad, I aim to contribute to the region’s healthcare advancement through clinical expertise, mentorship of junior surgeons,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Aga Khan University Medical College, Karachi, Pakistan (2005-2011)</w:t>
      </w:r>
    </w:p>
    <w:p>
      <w:pPr>
        <w:numPr>
          <w:ilvl w:val="0"/>
          <w:numId w:val="1001"/>
        </w:numPr>
        <w:pStyle w:val="Compact"/>
      </w:pPr>
      <w:r>
        <w:rPr>
          <w:bCs/>
          <w:b/>
        </w:rPr>
        <w:t xml:space="preserve">Masters in Surgery (MS) – General Surgery</w:t>
      </w:r>
      <w:r>
        <w:t xml:space="preserve">, King Edward Medical University, Lahore, Pakistan (2011-2014)</w:t>
      </w:r>
    </w:p>
    <w:p>
      <w:pPr>
        <w:numPr>
          <w:ilvl w:val="0"/>
          <w:numId w:val="1001"/>
        </w:numPr>
        <w:pStyle w:val="Compact"/>
      </w:pPr>
      <w:r>
        <w:rPr>
          <w:bCs/>
          <w:b/>
        </w:rPr>
        <w:t xml:space="preserve">Fellowship in Orthopedic Surgery</w:t>
      </w:r>
      <w:r>
        <w:t xml:space="preserve">, Islamabad Hospital, Islamabad, Pakistan (2014-2016)</w:t>
      </w:r>
    </w:p>
    <w:bookmarkEnd w:id="22"/>
    <w:bookmarkStart w:id="26" w:name="work-experience"/>
    <w:p>
      <w:pPr>
        <w:pStyle w:val="Heading2"/>
      </w:pPr>
      <w:r>
        <w:t xml:space="preserve">Work Experience</w:t>
      </w:r>
    </w:p>
    <w:bookmarkStart w:id="23" w:name="senior-surgeon"/>
    <w:p>
      <w:pPr>
        <w:pStyle w:val="Heading3"/>
      </w:pPr>
      <w:r>
        <w:t xml:space="preserve">Senior Surgeon</w:t>
      </w:r>
    </w:p>
    <w:p>
      <w:pPr>
        <w:pStyle w:val="FirstParagraph"/>
      </w:pPr>
      <w:r>
        <w:rPr>
          <w:bCs/>
          <w:b/>
        </w:rPr>
        <w:t xml:space="preserve">Jinnah Hospital, Islamabad</w:t>
      </w:r>
      <w:r>
        <w:t xml:space="preserve"> </w:t>
      </w:r>
      <w:r>
        <w:t xml:space="preserve">| January 2017 – Present</w:t>
      </w:r>
    </w:p>
    <w:p>
      <w:pPr>
        <w:numPr>
          <w:ilvl w:val="0"/>
          <w:numId w:val="1002"/>
        </w:numPr>
        <w:pStyle w:val="Compact"/>
      </w:pPr>
      <w:r>
        <w:t xml:space="preserve">Lead surgical team in performing over 500 complex procedures annually, including abdominal surgeries, trauma management, and orthopedic interventions.</w:t>
      </w:r>
    </w:p>
    <w:p>
      <w:pPr>
        <w:numPr>
          <w:ilvl w:val="0"/>
          <w:numId w:val="1002"/>
        </w:numPr>
        <w:pStyle w:val="Compact"/>
      </w:pPr>
      <w:r>
        <w:t xml:space="preserve">Mentor junior surgeons and medical students in clinical practices and post-operative care.</w:t>
      </w:r>
    </w:p>
    <w:p>
      <w:pPr>
        <w:numPr>
          <w:ilvl w:val="0"/>
          <w:numId w:val="1002"/>
        </w:numPr>
        <w:pStyle w:val="Compact"/>
      </w:pPr>
      <w:r>
        <w:t xml:space="preserve">Collaborate with multidisciplinary teams to develop patient-specific surgical plans tailored to the needs of Islamabad’s diverse population.</w:t>
      </w:r>
    </w:p>
    <w:p>
      <w:pPr>
        <w:numPr>
          <w:ilvl w:val="0"/>
          <w:numId w:val="1002"/>
        </w:numPr>
        <w:pStyle w:val="Compact"/>
      </w:pPr>
      <w:r>
        <w:t xml:space="preserve">Participate in public health campaigns organized by the Islamabad Health Department, focusing on preventive surgery and early intervention for chronic conditions.</w:t>
      </w:r>
    </w:p>
    <w:bookmarkEnd w:id="23"/>
    <w:bookmarkStart w:id="24" w:name="assistant-professor-surgeon"/>
    <w:p>
      <w:pPr>
        <w:pStyle w:val="Heading3"/>
      </w:pPr>
      <w:r>
        <w:t xml:space="preserve">Assistant Professor &amp; Surgeon</w:t>
      </w:r>
    </w:p>
    <w:p>
      <w:pPr>
        <w:pStyle w:val="FirstParagraph"/>
      </w:pPr>
      <w:r>
        <w:rPr>
          <w:bCs/>
          <w:b/>
        </w:rPr>
        <w:t xml:space="preserve">Aga Khan University Hospital, Islamabad</w:t>
      </w:r>
      <w:r>
        <w:t xml:space="preserve"> </w:t>
      </w:r>
      <w:r>
        <w:t xml:space="preserve">| January 2016 – December 2016</w:t>
      </w:r>
    </w:p>
    <w:p>
      <w:pPr>
        <w:numPr>
          <w:ilvl w:val="0"/>
          <w:numId w:val="1003"/>
        </w:numPr>
        <w:pStyle w:val="Compact"/>
      </w:pPr>
      <w:r>
        <w:t xml:space="preserve">Conduct research on surgical outcomes in low-resource settings, published in the Pakistan Journal of Medical Sciences.</w:t>
      </w:r>
    </w:p>
    <w:p>
      <w:pPr>
        <w:numPr>
          <w:ilvl w:val="0"/>
          <w:numId w:val="1003"/>
        </w:numPr>
        <w:pStyle w:val="Compact"/>
      </w:pPr>
      <w:r>
        <w:t xml:space="preserve">Teach medical students and residents through hands-on training in the operating theater and outpatient clinics.</w:t>
      </w:r>
    </w:p>
    <w:p>
      <w:pPr>
        <w:numPr>
          <w:ilvl w:val="0"/>
          <w:numId w:val="1003"/>
        </w:numPr>
        <w:pStyle w:val="Compact"/>
      </w:pPr>
      <w:r>
        <w:t xml:space="preserve">Represent the hospital at national conferences, emphasizing advancements in minimally invasive surgery techniques relevant to Pakistan’s healthcare landscape.</w:t>
      </w:r>
    </w:p>
    <w:bookmarkEnd w:id="24"/>
    <w:bookmarkStart w:id="25" w:name="resident-surgeon"/>
    <w:p>
      <w:pPr>
        <w:pStyle w:val="Heading3"/>
      </w:pPr>
      <w:r>
        <w:t xml:space="preserve">Resident Surgeon</w:t>
      </w:r>
    </w:p>
    <w:p>
      <w:pPr>
        <w:pStyle w:val="FirstParagraph"/>
      </w:pPr>
      <w:r>
        <w:rPr>
          <w:bCs/>
          <w:b/>
        </w:rPr>
        <w:t xml:space="preserve">King Edward Medical University Hospital, Lahore</w:t>
      </w:r>
      <w:r>
        <w:t xml:space="preserve"> </w:t>
      </w:r>
      <w:r>
        <w:t xml:space="preserve">| January 2014 – December 2016</w:t>
      </w:r>
    </w:p>
    <w:p>
      <w:pPr>
        <w:numPr>
          <w:ilvl w:val="0"/>
          <w:numId w:val="1004"/>
        </w:numPr>
        <w:pStyle w:val="Compact"/>
      </w:pPr>
      <w:r>
        <w:t xml:space="preserve">Gained expertise in trauma surgery, laparoscopic procedures, and emergency surgical interventions.</w:t>
      </w:r>
    </w:p>
    <w:p>
      <w:pPr>
        <w:numPr>
          <w:ilvl w:val="0"/>
          <w:numId w:val="1004"/>
        </w:numPr>
        <w:pStyle w:val="Compact"/>
      </w:pPr>
      <w:r>
        <w:t xml:space="preserve">Contributed to the hospital’s role as a referral center for critical cases from Islamabad and surrounding regions.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Fellow of the College of Physicians and Surgeons Pakistan (FCPS)</w:t>
      </w:r>
      <w:r>
        <w:t xml:space="preserve"> </w:t>
      </w:r>
      <w:r>
        <w:t xml:space="preserve">– General Surgery (2015)</w:t>
      </w:r>
    </w:p>
    <w:p>
      <w:pPr>
        <w:numPr>
          <w:ilvl w:val="0"/>
          <w:numId w:val="1005"/>
        </w:numPr>
        <w:pStyle w:val="Compact"/>
      </w:pPr>
      <w:r>
        <w:rPr>
          <w:bCs/>
          <w:b/>
        </w:rPr>
        <w:t xml:space="preserve">Basic Life Support (BLS) and Advanced Cardiac Life Support (ACLS) Certification</w:t>
      </w:r>
      <w:r>
        <w:t xml:space="preserve"> </w:t>
      </w:r>
      <w:r>
        <w:t xml:space="preserve">– American Heart Association, 2018</w:t>
      </w:r>
    </w:p>
    <w:p>
      <w:pPr>
        <w:numPr>
          <w:ilvl w:val="0"/>
          <w:numId w:val="1005"/>
        </w:numPr>
        <w:pStyle w:val="Compact"/>
      </w:pPr>
      <w:r>
        <w:rPr>
          <w:bCs/>
          <w:b/>
        </w:rPr>
        <w:t xml:space="preserve">Certificate in Surgical Education and Training</w:t>
      </w:r>
      <w:r>
        <w:t xml:space="preserve"> </w:t>
      </w:r>
      <w:r>
        <w:t xml:space="preserve">– Pakistan Medical Council, 2020</w:t>
      </w:r>
    </w:p>
    <w:bookmarkEnd w:id="27"/>
    <w:bookmarkStart w:id="28" w:name="skills-competencies"/>
    <w:p>
      <w:pPr>
        <w:pStyle w:val="Heading2"/>
      </w:pPr>
      <w:r>
        <w:t xml:space="preserve">Skills &amp; Competencies</w:t>
      </w:r>
    </w:p>
    <w:p>
      <w:pPr>
        <w:numPr>
          <w:ilvl w:val="0"/>
          <w:numId w:val="1006"/>
        </w:numPr>
        <w:pStyle w:val="Compact"/>
      </w:pPr>
      <w:r>
        <w:t xml:space="preserve">Expertise in laparoscopic and robotic-assisted surgeries.</w:t>
      </w:r>
    </w:p>
    <w:p>
      <w:pPr>
        <w:numPr>
          <w:ilvl w:val="0"/>
          <w:numId w:val="1006"/>
        </w:numPr>
        <w:pStyle w:val="Compact"/>
      </w:pPr>
      <w:r>
        <w:t xml:space="preserve">Proficient in trauma surgery, wound management, and post-operative care.</w:t>
      </w:r>
    </w:p>
    <w:p>
      <w:pPr>
        <w:numPr>
          <w:ilvl w:val="0"/>
          <w:numId w:val="1006"/>
        </w:numPr>
        <w:pStyle w:val="Compact"/>
      </w:pPr>
      <w:r>
        <w:t xml:space="preserve">Strong communication skills to explain complex procedures to patients in Urdu and English.</w:t>
      </w:r>
    </w:p>
    <w:p>
      <w:pPr>
        <w:numPr>
          <w:ilvl w:val="0"/>
          <w:numId w:val="1006"/>
        </w:numPr>
        <w:pStyle w:val="Compact"/>
      </w:pPr>
      <w:r>
        <w:t xml:space="preserve">Leadership in managing surgical teams under high-pressure conditions.</w:t>
      </w:r>
    </w:p>
    <w:p>
      <w:pPr>
        <w:numPr>
          <w:ilvl w:val="0"/>
          <w:numId w:val="1006"/>
        </w:numPr>
        <w:pStyle w:val="Compact"/>
      </w:pPr>
      <w:r>
        <w:t xml:space="preserve">Familiarity with Pakistan’s healthcare regulations and the medical licensing framework for Surgeons in Islamabad.</w:t>
      </w:r>
    </w:p>
    <w:bookmarkEnd w:id="28"/>
    <w:bookmarkStart w:id="29" w:name="languages"/>
    <w:p>
      <w:pPr>
        <w:pStyle w:val="Heading2"/>
      </w:pPr>
      <w:r>
        <w:t xml:space="preserve">Languages</w:t>
      </w:r>
    </w:p>
    <w:p>
      <w:pPr>
        <w:numPr>
          <w:ilvl w:val="0"/>
          <w:numId w:val="1007"/>
        </w:numPr>
        <w:pStyle w:val="Compact"/>
      </w:pPr>
      <w:r>
        <w:t xml:space="preserve">Urdu (Native)</w:t>
      </w:r>
    </w:p>
    <w:p>
      <w:pPr>
        <w:numPr>
          <w:ilvl w:val="0"/>
          <w:numId w:val="1007"/>
        </w:numPr>
        <w:pStyle w:val="Compact"/>
      </w:pPr>
      <w:r>
        <w:t xml:space="preserve">English (Fluent)</w:t>
      </w:r>
    </w:p>
    <w:bookmarkEnd w:id="29"/>
    <w:bookmarkStart w:id="30" w:name="community-involvement-contributions"/>
    <w:p>
      <w:pPr>
        <w:pStyle w:val="Heading2"/>
      </w:pPr>
      <w:r>
        <w:t xml:space="preserve">Community Involvement &amp; Contributions</w:t>
      </w:r>
    </w:p>
    <w:p>
      <w:pPr>
        <w:pStyle w:val="FirstParagraph"/>
      </w:pPr>
      <w:r>
        <w:t xml:space="preserve">As a Surgeon in Pakistan Islamabad, I have actively participated in initiatives to improve access to healthcare. For example:</w:t>
      </w:r>
    </w:p>
    <w:p>
      <w:pPr>
        <w:numPr>
          <w:ilvl w:val="0"/>
          <w:numId w:val="1008"/>
        </w:numPr>
        <w:pStyle w:val="Compact"/>
      </w:pPr>
      <w:r>
        <w:t xml:space="preserve">Volunteered at the Islamabad Free Surgical Camps, providing procedures to underprivileged patients.</w:t>
      </w:r>
    </w:p>
    <w:p>
      <w:pPr>
        <w:numPr>
          <w:ilvl w:val="0"/>
          <w:numId w:val="1008"/>
        </w:numPr>
        <w:pStyle w:val="Compact"/>
      </w:pPr>
      <w:r>
        <w:t xml:space="preserve">Contributed to the "Safe Surgery for All" campaign, advocating for better surgical infrastructure in public hospitals.</w:t>
      </w:r>
    </w:p>
    <w:p>
      <w:pPr>
        <w:numPr>
          <w:ilvl w:val="0"/>
          <w:numId w:val="1008"/>
        </w:numPr>
        <w:pStyle w:val="Compact"/>
      </w:pPr>
      <w:r>
        <w:t xml:space="preserve">Served on the advisory board of the Islamabad Medical Association, promoting ethical standards and continuing medical education for Surgeons.</w:t>
      </w:r>
    </w:p>
    <w:bookmarkEnd w:id="30"/>
    <w:bookmarkStart w:id="31" w:name="publications-research"/>
    <w:p>
      <w:pPr>
        <w:pStyle w:val="Heading2"/>
      </w:pPr>
      <w:r>
        <w:t xml:space="preserve">Publications &amp; Research</w:t>
      </w:r>
    </w:p>
    <w:p>
      <w:pPr>
        <w:numPr>
          <w:ilvl w:val="0"/>
          <w:numId w:val="1009"/>
        </w:numPr>
        <w:pStyle w:val="Compact"/>
      </w:pPr>
      <w:r>
        <w:t xml:space="preserve">"Minimally Invasive Techniques in Rural Pakistan: A Case Study," published in the Journal of Pakistani Surgical Society, 2019.</w:t>
      </w:r>
    </w:p>
    <w:p>
      <w:pPr>
        <w:numPr>
          <w:ilvl w:val="0"/>
          <w:numId w:val="1009"/>
        </w:numPr>
        <w:pStyle w:val="Compact"/>
      </w:pPr>
      <w:r>
        <w:t xml:space="preserve">"Challenges in Trauma Care for Islamabad's Urban Population," presented at the National Conference on Surgical Innovations, 2021.</w:t>
      </w:r>
    </w:p>
    <w:bookmarkEnd w:id="31"/>
    <w:bookmarkStart w:id="32" w:name="professional-affiliations"/>
    <w:p>
      <w:pPr>
        <w:pStyle w:val="Heading2"/>
      </w:pPr>
      <w:r>
        <w:t xml:space="preserve">Professional Affiliations</w:t>
      </w:r>
    </w:p>
    <w:p>
      <w:pPr>
        <w:numPr>
          <w:ilvl w:val="0"/>
          <w:numId w:val="1010"/>
        </w:numPr>
        <w:pStyle w:val="Compact"/>
      </w:pPr>
      <w:r>
        <w:t xml:space="preserve">Pakistan Medical Council (PMC)</w:t>
      </w:r>
    </w:p>
    <w:p>
      <w:pPr>
        <w:numPr>
          <w:ilvl w:val="0"/>
          <w:numId w:val="1010"/>
        </w:numPr>
        <w:pStyle w:val="Compact"/>
      </w:pPr>
      <w:r>
        <w:t xml:space="preserve">Orthopedic Society of Pakistan (OSP)</w:t>
      </w:r>
    </w:p>
    <w:p>
      <w:pPr>
        <w:numPr>
          <w:ilvl w:val="0"/>
          <w:numId w:val="1010"/>
        </w:numPr>
        <w:pStyle w:val="Compact"/>
      </w:pPr>
      <w:r>
        <w:t xml:space="preserve">Islamabad Surgical Association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Pakistan Islamabad</dc:title>
  <dc:creator/>
  <dc:language>en</dc:language>
  <cp:keywords/>
  <dcterms:created xsi:type="dcterms:W3CDTF">2025-12-10T12:15:36Z</dcterms:created>
  <dcterms:modified xsi:type="dcterms:W3CDTF">2025-12-10T12:15:36Z</dcterms:modified>
</cp:coreProperties>
</file>

<file path=docProps/custom.xml><?xml version="1.0" encoding="utf-8"?>
<Properties xmlns="http://schemas.openxmlformats.org/officeDocument/2006/custom-properties" xmlns:vt="http://schemas.openxmlformats.org/officeDocument/2006/docPropsVTypes"/>
</file>