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in</w:t>
      </w:r>
      <w:r>
        <w:t xml:space="preserve"> </w:t>
      </w:r>
      <w:r>
        <w:t xml:space="preserve">Russia</w:t>
      </w:r>
      <w:r>
        <w:t xml:space="preserve"> </w:t>
      </w:r>
      <w:r>
        <w:t xml:space="preserve">Moscow</w:t>
      </w:r>
    </w:p>
    <w:bookmarkStart w:id="31" w:name="dr.-alexander-petrov"/>
    <w:p>
      <w:pPr>
        <w:pStyle w:val="Heading1"/>
      </w:pPr>
      <w:r>
        <w:t xml:space="preserve">Dr. Alexander Petrov</w:t>
      </w:r>
    </w:p>
    <w:p>
      <w:pPr>
        <w:pStyle w:val="FirstParagraph"/>
      </w:pPr>
      <w:r>
        <w:rPr>
          <w:bCs/>
          <w:b/>
        </w:rPr>
        <w:t xml:space="preserve">Surgeon | Russia Moscow | Professional Medical Care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Dedicated and highly skilled Surgeon with over 15 years of experience in Russia Moscow, specializing in general and minimally invasive surgical procedures. Proven expertise in delivering high-quality medical care to patients across diverse clinical settings, including leading hospitals and private clinics in Moscow. Committed to advancing surgical innovation while adhering to the highest standards of professionalism and ethical practice. A strong advocate for patient-centered care, with a focus on improving outcomes through precision, compassion, and continuous learning.</w:t>
      </w:r>
    </w:p>
    <w:p>
      <w:pPr>
        <w:pStyle w:val="BodyText"/>
      </w:pPr>
      <w:r>
        <w:t xml:space="preserve">As a Surgeon in Russia Moscow, I have consistently demonstrated leadership in complex surgical cases, collaborating with multidisciplinary teams to ensure optimal patient recovery. My work aligns with the evolving healthcare landscape of Russia, where medical advancements and rigorous training are prioritized. With a deep understanding of the unique challenges and opportunities within Moscow's medical institutions, I am well-positioned to contribute meaningfully to the field of surgery in this dynamic region.</w:t>
      </w:r>
    </w:p>
    <w:p>
      <w:r>
        <w:pict>
          <v:rect style="width:0;height:1.5pt" o:hralign="center" o:hrstd="t" o:hr="t"/>
        </w:pict>
      </w:r>
    </w:p>
    <w:bookmarkEnd w:id="20"/>
    <w:bookmarkStart w:id="21" w:name="education"/>
    <w:p>
      <w:pPr>
        <w:pStyle w:val="Heading2"/>
      </w:pPr>
      <w:r>
        <w:t xml:space="preserve">Education</w:t>
      </w:r>
    </w:p>
    <w:p>
      <w:pPr>
        <w:numPr>
          <w:ilvl w:val="0"/>
          <w:numId w:val="1001"/>
        </w:numPr>
        <w:pStyle w:val="Compact"/>
      </w:pPr>
      <w:r>
        <w:rPr>
          <w:bCs/>
          <w:b/>
        </w:rPr>
        <w:t xml:space="preserve">Moscow State Medical University (MSMU)</w:t>
      </w:r>
      <w:r>
        <w:t xml:space="preserve">, Moscow, Russia</w:t>
      </w:r>
      <w:r>
        <w:br/>
      </w:r>
      <w:r>
        <w:t xml:space="preserve">MD – Doctor of Medicine (Graduated: 2008)</w:t>
      </w:r>
      <w:r>
        <w:br/>
      </w:r>
      <w:r>
        <w:t xml:space="preserve">Thesis: "Advanced Techniques in Laparoscopic Surgery for Abdominal Pathologies"</w:t>
      </w:r>
    </w:p>
    <w:p>
      <w:pPr>
        <w:numPr>
          <w:ilvl w:val="0"/>
          <w:numId w:val="1001"/>
        </w:numPr>
        <w:pStyle w:val="Compact"/>
      </w:pPr>
      <w:r>
        <w:rPr>
          <w:bCs/>
          <w:b/>
        </w:rPr>
        <w:t xml:space="preserve">State Institute of Postgraduate Medical Education</w:t>
      </w:r>
      <w:r>
        <w:t xml:space="preserve">, Moscow, Russia</w:t>
      </w:r>
      <w:r>
        <w:br/>
      </w:r>
      <w:r>
        <w:t xml:space="preserve">Residency in General Surgery (2008–2012)</w:t>
      </w:r>
      <w:r>
        <w:br/>
      </w:r>
      <w:r>
        <w:t xml:space="preserve">Focused on trauma care, oncological surgery, and minimally invasive procedures</w:t>
      </w:r>
    </w:p>
    <w:p>
      <w:pPr>
        <w:numPr>
          <w:ilvl w:val="0"/>
          <w:numId w:val="1001"/>
        </w:numPr>
        <w:pStyle w:val="Compact"/>
      </w:pPr>
      <w:r>
        <w:rPr>
          <w:bCs/>
          <w:b/>
        </w:rPr>
        <w:t xml:space="preserve">International Surgical Training Program</w:t>
      </w:r>
      <w:r>
        <w:t xml:space="preserve">, Moscow, Russia</w:t>
      </w:r>
      <w:r>
        <w:br/>
      </w:r>
      <w:r>
        <w:t xml:space="preserve">Fellowship in Robotics-Assisted Surgery (2015–2016)</w:t>
      </w:r>
      <w:r>
        <w:br/>
      </w:r>
      <w:r>
        <w:t xml:space="preserve">Partnered with leading institutions to integrate cutting-edge technology into surgical practice</w:t>
      </w:r>
    </w:p>
    <w:p>
      <w:r>
        <w:pict>
          <v:rect style="width:0;height:1.5pt" o:hralign="center" o:hrstd="t" o:hr="t"/>
        </w:pict>
      </w:r>
    </w:p>
    <w:bookmarkEnd w:id="21"/>
    <w:bookmarkStart w:id="25" w:name="professional-experience"/>
    <w:p>
      <w:pPr>
        <w:pStyle w:val="Heading2"/>
      </w:pPr>
      <w:r>
        <w:t xml:space="preserve">Professional Experience</w:t>
      </w:r>
    </w:p>
    <w:bookmarkStart w:id="22" w:name="X9f9f2f97810e20ca6a6cae1ec2efd283c99646a"/>
    <w:p>
      <w:pPr>
        <w:pStyle w:val="Heading3"/>
      </w:pPr>
      <w:r>
        <w:t xml:space="preserve">Chief Surgeon | Central Clinical Hospital of the Russian Ministry of Health, Moscow</w:t>
      </w:r>
    </w:p>
    <w:p>
      <w:pPr>
        <w:pStyle w:val="FirstParagraph"/>
      </w:pPr>
      <w:r>
        <w:rPr>
          <w:iCs/>
          <w:i/>
        </w:rPr>
        <w:t xml:space="preserve">July 2018 – Present</w:t>
      </w:r>
    </w:p>
    <w:p>
      <w:pPr>
        <w:numPr>
          <w:ilvl w:val="0"/>
          <w:numId w:val="1002"/>
        </w:numPr>
        <w:pStyle w:val="Compact"/>
      </w:pPr>
      <w:r>
        <w:t xml:space="preserve">Overseeing surgical operations for over 500 patients annually, including complex procedures such as liver resections and colorectal surgeries.</w:t>
      </w:r>
    </w:p>
    <w:p>
      <w:pPr>
        <w:numPr>
          <w:ilvl w:val="0"/>
          <w:numId w:val="1002"/>
        </w:numPr>
        <w:pStyle w:val="Compact"/>
      </w:pPr>
      <w:r>
        <w:t xml:space="preserve">Leading a team of 25+ surgeons and residents, fostering a culture of excellence and continuous education within Russia Moscow's medical community.</w:t>
      </w:r>
    </w:p>
    <w:p>
      <w:pPr>
        <w:numPr>
          <w:ilvl w:val="0"/>
          <w:numId w:val="1002"/>
        </w:numPr>
        <w:pStyle w:val="Compact"/>
      </w:pPr>
      <w:r>
        <w:t xml:space="preserve">Implementing evidence-based protocols to reduce postoperative complications, resulting in a 20% improvement in patient recovery rates over two years.</w:t>
      </w:r>
    </w:p>
    <w:p>
      <w:pPr>
        <w:numPr>
          <w:ilvl w:val="0"/>
          <w:numId w:val="1002"/>
        </w:numPr>
        <w:pStyle w:val="Compact"/>
      </w:pPr>
      <w:r>
        <w:t xml:space="preserve">Collaborating with international surgical organizations to incorporate global best practices into Russia’s healthcare system.</w:t>
      </w:r>
    </w:p>
    <w:bookmarkEnd w:id="22"/>
    <w:bookmarkStart w:id="23" w:name="X439b9b74c0b4e9ae6b638dd550efb40da565f71"/>
    <w:p>
      <w:pPr>
        <w:pStyle w:val="Heading3"/>
      </w:pPr>
      <w:r>
        <w:t xml:space="preserve">Surgical Consultant | Moscow Private Clinic for Advanced Surgery</w:t>
      </w:r>
    </w:p>
    <w:p>
      <w:pPr>
        <w:pStyle w:val="FirstParagraph"/>
      </w:pPr>
      <w:r>
        <w:rPr>
          <w:iCs/>
          <w:i/>
        </w:rPr>
        <w:t xml:space="preserve">January 2014 – June 2018</w:t>
      </w:r>
    </w:p>
    <w:p>
      <w:pPr>
        <w:numPr>
          <w:ilvl w:val="0"/>
          <w:numId w:val="1003"/>
        </w:numPr>
        <w:pStyle w:val="Compact"/>
      </w:pPr>
      <w:r>
        <w:t xml:space="preserve">Providing specialized care for patients requiring minimally invasive and reconstructive surgeries, with a focus on reducing hospital stay durations.</w:t>
      </w:r>
    </w:p>
    <w:p>
      <w:pPr>
        <w:numPr>
          <w:ilvl w:val="0"/>
          <w:numId w:val="1003"/>
        </w:numPr>
        <w:pStyle w:val="Compact"/>
      </w:pPr>
      <w:r>
        <w:t xml:space="preserve">Developing partnerships with Moscow-based pharmaceutical companies to ensure access to the latest surgical technologies and medications.</w:t>
      </w:r>
    </w:p>
    <w:p>
      <w:pPr>
        <w:numPr>
          <w:ilvl w:val="0"/>
          <w:numId w:val="1003"/>
        </w:numPr>
        <w:pStyle w:val="Compact"/>
      </w:pPr>
      <w:r>
        <w:t xml:space="preserve">Mentoring junior surgeons and contributing to the clinic’s reputation as a premier destination for high-quality surgical care in Russia Moscow.</w:t>
      </w:r>
    </w:p>
    <w:bookmarkEnd w:id="23"/>
    <w:bookmarkStart w:id="24" w:name="Xee7b6b12ec59ebfb7e8be8d11cd3c4fb7b67b8f"/>
    <w:p>
      <w:pPr>
        <w:pStyle w:val="Heading3"/>
      </w:pPr>
      <w:r>
        <w:t xml:space="preserve">Resident Surgeon | Federal State Budgetary Institution "Institute of Surgery", Moscow</w:t>
      </w:r>
    </w:p>
    <w:p>
      <w:pPr>
        <w:pStyle w:val="FirstParagraph"/>
      </w:pPr>
      <w:r>
        <w:rPr>
          <w:iCs/>
          <w:i/>
        </w:rPr>
        <w:t xml:space="preserve">July 2012 – December 2014</w:t>
      </w:r>
    </w:p>
    <w:p>
      <w:pPr>
        <w:numPr>
          <w:ilvl w:val="0"/>
          <w:numId w:val="1004"/>
        </w:numPr>
        <w:pStyle w:val="Compact"/>
      </w:pPr>
      <w:r>
        <w:t xml:space="preserve">Assisting in over 1,000 surgical procedures, ranging from emergency trauma care to elective surgeries.</w:t>
      </w:r>
    </w:p>
    <w:p>
      <w:pPr>
        <w:numPr>
          <w:ilvl w:val="0"/>
          <w:numId w:val="1004"/>
        </w:numPr>
        <w:pStyle w:val="Compact"/>
      </w:pPr>
      <w:r>
        <w:t xml:space="preserve">Conducting research on surgical outcomes and publishing findings in Russian medical journals, contributing to the knowledge base for surgeons in Moscow.</w:t>
      </w:r>
    </w:p>
    <w:p>
      <w:pPr>
        <w:numPr>
          <w:ilvl w:val="0"/>
          <w:numId w:val="1004"/>
        </w:numPr>
        <w:pStyle w:val="Compact"/>
      </w:pPr>
      <w:r>
        <w:t xml:space="preserve">Participating in national conferences and workshops focused on advancing surgical techniques across Russia.</w:t>
      </w:r>
    </w:p>
    <w:p>
      <w:r>
        <w:pict>
          <v:rect style="width:0;height:1.5pt" o:hralign="center" o:hrstd="t" o:hr="t"/>
        </w:pict>
      </w:r>
    </w:p>
    <w:bookmarkEnd w:id="24"/>
    <w:bookmarkEnd w:id="25"/>
    <w:bookmarkStart w:id="26" w:name="certifications-licenses"/>
    <w:p>
      <w:pPr>
        <w:pStyle w:val="Heading2"/>
      </w:pPr>
      <w:r>
        <w:t xml:space="preserve">Certifications &amp; Licenses</w:t>
      </w:r>
    </w:p>
    <w:p>
      <w:pPr>
        <w:numPr>
          <w:ilvl w:val="0"/>
          <w:numId w:val="1005"/>
        </w:numPr>
        <w:pStyle w:val="Compact"/>
      </w:pPr>
      <w:r>
        <w:rPr>
          <w:bCs/>
          <w:b/>
        </w:rPr>
        <w:t xml:space="preserve">Russian Federal Service for Surveillance in Healthcare (Rospotrebnadzor)</w:t>
      </w:r>
      <w:r>
        <w:t xml:space="preserve"> </w:t>
      </w:r>
      <w:r>
        <w:t xml:space="preserve">– License to Practice Surgery in Russia Moscow (Valid: 2023–2030)</w:t>
      </w:r>
    </w:p>
    <w:p>
      <w:pPr>
        <w:numPr>
          <w:ilvl w:val="0"/>
          <w:numId w:val="1005"/>
        </w:numPr>
        <w:pStyle w:val="Compact"/>
      </w:pPr>
      <w:r>
        <w:rPr>
          <w:bCs/>
          <w:b/>
        </w:rPr>
        <w:t xml:space="preserve">European Board of Surgery</w:t>
      </w:r>
      <w:r>
        <w:t xml:space="preserve"> </w:t>
      </w:r>
      <w:r>
        <w:t xml:space="preserve">– Advanced Surgical Certification (2017)</w:t>
      </w:r>
    </w:p>
    <w:p>
      <w:pPr>
        <w:numPr>
          <w:ilvl w:val="0"/>
          <w:numId w:val="1005"/>
        </w:numPr>
        <w:pStyle w:val="Compact"/>
      </w:pPr>
      <w:r>
        <w:rPr>
          <w:bCs/>
          <w:b/>
        </w:rPr>
        <w:t xml:space="preserve">American College of Surgeons</w:t>
      </w:r>
      <w:r>
        <w:t xml:space="preserve"> </w:t>
      </w:r>
      <w:r>
        <w:t xml:space="preserve">– Trauma Care Training Program (Completed: 2016)</w:t>
      </w:r>
    </w:p>
    <w:p>
      <w:pPr>
        <w:numPr>
          <w:ilvl w:val="0"/>
          <w:numId w:val="1005"/>
        </w:numPr>
        <w:pStyle w:val="Compact"/>
      </w:pPr>
      <w:r>
        <w:rPr>
          <w:bCs/>
          <w:b/>
        </w:rPr>
        <w:t xml:space="preserve">Russian Society of Surgeons</w:t>
      </w:r>
      <w:r>
        <w:t xml:space="preserve"> </w:t>
      </w:r>
      <w:r>
        <w:t xml:space="preserve">– Continuing Medical Education Credits (Annual Completion: 2019–2023)</w:t>
      </w:r>
    </w:p>
    <w:p>
      <w:r>
        <w:pict>
          <v:rect style="width:0;height:1.5pt" o:hralign="center" o:hrstd="t" o:hr="t"/>
        </w:pict>
      </w:r>
    </w:p>
    <w:bookmarkEnd w:id="26"/>
    <w:bookmarkStart w:id="27" w:name="professional-affiliations"/>
    <w:p>
      <w:pPr>
        <w:pStyle w:val="Heading2"/>
      </w:pPr>
      <w:r>
        <w:t xml:space="preserve">Professional Affiliations</w:t>
      </w:r>
    </w:p>
    <w:p>
      <w:pPr>
        <w:numPr>
          <w:ilvl w:val="0"/>
          <w:numId w:val="1006"/>
        </w:numPr>
        <w:pStyle w:val="Compact"/>
      </w:pPr>
      <w:r>
        <w:rPr>
          <w:bCs/>
          <w:b/>
        </w:rPr>
        <w:t xml:space="preserve">Russian Society of Surgeons</w:t>
      </w:r>
      <w:r>
        <w:t xml:space="preserve"> </w:t>
      </w:r>
      <w:r>
        <w:t xml:space="preserve">– Member since 2010</w:t>
      </w:r>
    </w:p>
    <w:p>
      <w:pPr>
        <w:numPr>
          <w:ilvl w:val="0"/>
          <w:numId w:val="1006"/>
        </w:numPr>
        <w:pStyle w:val="Compact"/>
      </w:pPr>
      <w:r>
        <w:rPr>
          <w:bCs/>
          <w:b/>
        </w:rPr>
        <w:t xml:space="preserve">Moscow Medical Association for Surgical Innovation</w:t>
      </w:r>
      <w:r>
        <w:t xml:space="preserve"> </w:t>
      </w:r>
      <w:r>
        <w:t xml:space="preserve">– Chairperson (2019–Present)</w:t>
      </w:r>
    </w:p>
    <w:p>
      <w:pPr>
        <w:numPr>
          <w:ilvl w:val="0"/>
          <w:numId w:val="1006"/>
        </w:numPr>
        <w:pStyle w:val="Compact"/>
      </w:pPr>
      <w:r>
        <w:rPr>
          <w:bCs/>
          <w:b/>
        </w:rPr>
        <w:t xml:space="preserve">International Society for Minimally Invasive Surgery (ISMIS)</w:t>
      </w:r>
      <w:r>
        <w:t xml:space="preserve"> </w:t>
      </w:r>
      <w:r>
        <w:t xml:space="preserve">– Active Participant in Global Conferences</w:t>
      </w:r>
    </w:p>
    <w:p>
      <w:r>
        <w:pict>
          <v:rect style="width:0;height:1.5pt" o:hralign="center" o:hrstd="t" o:hr="t"/>
        </w:pict>
      </w:r>
    </w:p>
    <w:bookmarkEnd w:id="27"/>
    <w:bookmarkStart w:id="28" w:name="languages"/>
    <w:p>
      <w:pPr>
        <w:pStyle w:val="Heading2"/>
      </w:pPr>
      <w:r>
        <w:t xml:space="preserve">Languages</w:t>
      </w:r>
    </w:p>
    <w:p>
      <w:pPr>
        <w:numPr>
          <w:ilvl w:val="0"/>
          <w:numId w:val="1007"/>
        </w:numPr>
        <w:pStyle w:val="Compact"/>
      </w:pPr>
      <w:r>
        <w:t xml:space="preserve">Russian – Native proficiency</w:t>
      </w:r>
    </w:p>
    <w:p>
      <w:pPr>
        <w:numPr>
          <w:ilvl w:val="0"/>
          <w:numId w:val="1007"/>
        </w:numPr>
        <w:pStyle w:val="Compact"/>
      </w:pPr>
      <w:r>
        <w:t xml:space="preserve">English – Advanced (IELTS Academic Score: 7.5)</w:t>
      </w:r>
    </w:p>
    <w:p>
      <w:pPr>
        <w:numPr>
          <w:ilvl w:val="0"/>
          <w:numId w:val="1007"/>
        </w:numPr>
        <w:pStyle w:val="Compact"/>
      </w:pPr>
      <w:r>
        <w:t xml:space="preserve">German – Intermediate (B1 Level)</w:t>
      </w:r>
    </w:p>
    <w:p>
      <w:r>
        <w:pict>
          <v:rect style="width:0;height:1.5pt" o:hralign="center" o:hrstd="t" o:hr="t"/>
        </w:pict>
      </w:r>
    </w:p>
    <w:bookmarkEnd w:id="28"/>
    <w:bookmarkStart w:id="29" w:name="skills"/>
    <w:p>
      <w:pPr>
        <w:pStyle w:val="Heading2"/>
      </w:pPr>
      <w:r>
        <w:t xml:space="preserve">Skills</w:t>
      </w:r>
    </w:p>
    <w:p>
      <w:pPr>
        <w:numPr>
          <w:ilvl w:val="0"/>
          <w:numId w:val="1008"/>
        </w:numPr>
        <w:pStyle w:val="Compact"/>
      </w:pPr>
      <w:r>
        <w:rPr>
          <w:bCs/>
          <w:b/>
        </w:rPr>
        <w:t xml:space="preserve">Technical Expertise:</w:t>
      </w:r>
      <w:r>
        <w:t xml:space="preserve"> </w:t>
      </w:r>
      <w:r>
        <w:t xml:space="preserve">Laparoscopic surgery, robotic-assisted procedures, trauma surgery, oncological resections.</w:t>
      </w:r>
    </w:p>
    <w:p>
      <w:pPr>
        <w:numPr>
          <w:ilvl w:val="0"/>
          <w:numId w:val="1008"/>
        </w:numPr>
        <w:pStyle w:val="Compact"/>
      </w:pPr>
      <w:r>
        <w:rPr>
          <w:bCs/>
          <w:b/>
        </w:rPr>
        <w:t xml:space="preserve">Leadership:</w:t>
      </w:r>
      <w:r>
        <w:t xml:space="preserve"> </w:t>
      </w:r>
      <w:r>
        <w:t xml:space="preserve">Team coordination, mentorship of medical students and residents in Russia Moscow.</w:t>
      </w:r>
    </w:p>
    <w:p>
      <w:pPr>
        <w:numPr>
          <w:ilvl w:val="0"/>
          <w:numId w:val="1008"/>
        </w:numPr>
        <w:pStyle w:val="Compact"/>
      </w:pPr>
      <w:r>
        <w:rPr>
          <w:bCs/>
          <w:b/>
        </w:rPr>
        <w:t xml:space="preserve">Clinical Research:</w:t>
      </w:r>
      <w:r>
        <w:t xml:space="preserve"> </w:t>
      </w:r>
      <w:r>
        <w:t xml:space="preserve">Data analysis, publication in peer-reviewed journals (Russia and international platforms).</w:t>
      </w:r>
    </w:p>
    <w:p>
      <w:pPr>
        <w:numPr>
          <w:ilvl w:val="0"/>
          <w:numId w:val="1008"/>
        </w:numPr>
        <w:pStyle w:val="Compact"/>
      </w:pPr>
      <w:r>
        <w:rPr>
          <w:bCs/>
          <w:b/>
        </w:rPr>
        <w:t xml:space="preserve">Communication:</w:t>
      </w:r>
      <w:r>
        <w:t xml:space="preserve"> </w:t>
      </w:r>
      <w:r>
        <w:t xml:space="preserve">Clear patient counseling, cross-cultural collaboration with international colleagues.</w:t>
      </w:r>
    </w:p>
    <w:p>
      <w:r>
        <w:pict>
          <v:rect style="width:0;height:1.5pt" o:hralign="center" o:hrstd="t" o:hr="t"/>
        </w:pict>
      </w:r>
    </w:p>
    <w:bookmarkEnd w:id="29"/>
    <w:bookmarkStart w:id="30" w:name="additional-information"/>
    <w:p>
      <w:pPr>
        <w:pStyle w:val="Heading2"/>
      </w:pPr>
      <w:r>
        <w:t xml:space="preserve">Additional Information</w:t>
      </w:r>
    </w:p>
    <w:p>
      <w:pPr>
        <w:pStyle w:val="FirstParagraph"/>
      </w:pPr>
      <w:r>
        <w:t xml:space="preserve">As a Surgeon in Russia Moscow, I am deeply committed to advancing the field of surgery through innovation and education. My work reflects the rigorous standards of Russian medical institutions, ensuring that patients receive care that meets global benchmarks. I am particularly passionate about improving access to high-quality surgical services across Russia, with a focus on leveraging technology to enhance outcomes for patients in Moscow and beyond.</w:t>
      </w:r>
    </w:p>
    <w:p>
      <w:pPr>
        <w:pStyle w:val="BodyText"/>
      </w:pPr>
      <w:r>
        <w:t xml:space="preserve">In my free time, I volunteer at local health initiatives in Moscow, providing surgical consultations and educational workshops to underserved communities. This aligns with my belief that healthcare should be accessible and equitable for all, a principle that guides my professional practice as a Surgeon in Russia Moscow.</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in Russia Moscow</dc:title>
  <dc:creator/>
  <dc:language>en</dc:language>
  <cp:keywords/>
  <dcterms:created xsi:type="dcterms:W3CDTF">2026-07-21T14:31:58Z</dcterms:created>
  <dcterms:modified xsi:type="dcterms:W3CDTF">2026-07-21T14:31:58Z</dcterms:modified>
</cp:coreProperties>
</file>

<file path=docProps/custom.xml><?xml version="1.0" encoding="utf-8"?>
<Properties xmlns="http://schemas.openxmlformats.org/officeDocument/2006/custom-properties" xmlns:vt="http://schemas.openxmlformats.org/officeDocument/2006/docPropsVTypes"/>
</file>