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Thailand</w:t>
      </w:r>
      <w:r>
        <w:t xml:space="preserve"> </w:t>
      </w:r>
      <w:r>
        <w:t xml:space="preserve">Bangkok</w:t>
      </w:r>
    </w:p>
    <w:bookmarkStart w:id="30" w:name="johnathan-michael-smith-md"/>
    <w:p>
      <w:pPr>
        <w:pStyle w:val="Heading1"/>
      </w:pPr>
      <w:r>
        <w:t xml:space="preserve">Johnathan Michael Smith, MD</w:t>
      </w:r>
    </w:p>
    <w:p>
      <w:pPr>
        <w:pStyle w:val="FirstParagraph"/>
      </w:pPr>
      <w:r>
        <w:rPr>
          <w:bCs/>
          <w:b/>
        </w:rPr>
        <w:t xml:space="preserve">Surgeon | Thailand Bangkok</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Suite 45, Silom Tower, Bangkok, Thailand</w:t>
      </w:r>
      <w:r>
        <w:br/>
      </w:r>
      <w:r>
        <w:rPr>
          <w:bCs/>
          <w:b/>
        </w:rPr>
        <w:t xml:space="preserve">Phone:</w:t>
      </w:r>
      <w:r>
        <w:t xml:space="preserve"> </w:t>
      </w:r>
      <w:r>
        <w:t xml:space="preserve">+66-81-123-4567</w:t>
      </w:r>
      <w:r>
        <w:br/>
      </w:r>
      <w:r>
        <w:rPr>
          <w:bCs/>
          <w:b/>
        </w:rPr>
        <w:t xml:space="preserve">Email:</w:t>
      </w:r>
      <w:r>
        <w:t xml:space="preserve"> </w:t>
      </w:r>
      <w:r>
        <w:t xml:space="preserve">john.smith@surgeonthailand.com</w:t>
      </w:r>
      <w:r>
        <w:br/>
      </w:r>
      <w:r>
        <w:rPr>
          <w:bCs/>
          <w:b/>
        </w:rPr>
        <w:t xml:space="preserve">LinkedIn:</w:t>
      </w:r>
      <w:r>
        <w:t xml:space="preserve"> </w:t>
      </w:r>
      <w:r>
        <w:t xml:space="preserve">linkedin.com/in/johnsmith-surgeon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Thailand Bangkok, specializing in general surgery, minimally invasive procedures, and trauma care. Proficient in delivering exceptional patient outcomes while adhering to the rigorous standards of medical practice in Thailand. Committed to advancing surgical innovation and providing compassionate care within the dynamic healthcare environment of Bangkok. With a strong academic background from prestigious institutions and hands-on experience at leading hospitals such as Bumrungrad International Hospital and Bangkok Hospital, I am well-equipped to contribute to the continued excellence of surgical services in Thailand.</w:t>
      </w:r>
    </w:p>
    <w:bookmarkEnd w:id="21"/>
    <w:bookmarkStart w:id="22" w:name="education"/>
    <w:p>
      <w:pPr>
        <w:pStyle w:val="Heading2"/>
      </w:pPr>
      <w:r>
        <w:t xml:space="preserve">Education</w:t>
      </w:r>
    </w:p>
    <w:p>
      <w:pPr>
        <w:pStyle w:val="FirstParagraph"/>
      </w:pPr>
      <w:r>
        <w:rPr>
          <w:bCs/>
          <w:b/>
        </w:rPr>
        <w:t xml:space="preserve">Doctor of Medicine (MD)</w:t>
      </w:r>
      <w:r>
        <w:br/>
      </w:r>
      <w:r>
        <w:t xml:space="preserve">Chulalongkorn University, Bangkok, Thailand</w:t>
      </w:r>
      <w:r>
        <w:br/>
      </w:r>
      <w:r>
        <w:t xml:space="preserve">Graduated: 2007</w:t>
      </w:r>
    </w:p>
    <w:p>
      <w:pPr>
        <w:pStyle w:val="BodyText"/>
      </w:pPr>
      <w:r>
        <w:rPr>
          <w:bCs/>
          <w:b/>
        </w:rPr>
        <w:t xml:space="preserve">MSc in Surgical Sciences</w:t>
      </w:r>
      <w:r>
        <w:br/>
      </w:r>
      <w:r>
        <w:t xml:space="preserve">King’s College London, United Kingdom</w:t>
      </w:r>
      <w:r>
        <w:br/>
      </w:r>
      <w:r>
        <w:t xml:space="preserve">Graduated: 2011</w:t>
      </w:r>
    </w:p>
    <w:p>
      <w:pPr>
        <w:pStyle w:val="BodyText"/>
      </w:pPr>
      <w:r>
        <w:rPr>
          <w:bCs/>
          <w:b/>
        </w:rPr>
        <w:t xml:space="preserve">Residency in General Surgery</w:t>
      </w:r>
      <w:r>
        <w:br/>
      </w:r>
      <w:r>
        <w:t xml:space="preserve">Siriraj Hospital, Bangkok, Thailand</w:t>
      </w:r>
      <w:r>
        <w:br/>
      </w:r>
      <w:r>
        <w:t xml:space="preserve">Completed: 2014</w:t>
      </w:r>
    </w:p>
    <w:bookmarkEnd w:id="22"/>
    <w:bookmarkStart w:id="23" w:name="professional-experience"/>
    <w:p>
      <w:pPr>
        <w:pStyle w:val="Heading2"/>
      </w:pPr>
      <w:r>
        <w:t xml:space="preserve">Professional Experience</w:t>
      </w:r>
    </w:p>
    <w:p>
      <w:pPr>
        <w:pStyle w:val="FirstParagraph"/>
      </w:pPr>
      <w:r>
        <w:rPr>
          <w:bCs/>
          <w:b/>
        </w:rPr>
        <w:t xml:space="preserve">Surgical Lead | Bumrungrad International Hospital, Bangkok, Thailand</w:t>
      </w:r>
      <w:r>
        <w:br/>
      </w:r>
      <w:r>
        <w:t xml:space="preserve">January 2018 – Present</w:t>
      </w:r>
      <w:r>
        <w:br/>
      </w:r>
      <w:r>
        <w:t xml:space="preserve">- Supervised a team of 15 surgeons and residents, ensuring adherence to Thailand’s medical regulations and patient safety protocols.</w:t>
      </w:r>
      <w:r>
        <w:br/>
      </w:r>
      <w:r>
        <w:t xml:space="preserve">- Performed over 300 complex surgeries annually, including laparoscopic cholecystectomy, bariatric surgery, and trauma reconstruction.</w:t>
      </w:r>
      <w:r>
        <w:br/>
      </w:r>
      <w:r>
        <w:t xml:space="preserve">- Collaborated with international medical teams to integrate advanced surgical techniques into Bangkok’s healthcare framework.</w:t>
      </w:r>
      <w:r>
        <w:br/>
      </w:r>
      <w:r>
        <w:t xml:space="preserve">- Contributed to the hospital’s accreditation by the Joint Commission International (JCI) in 2021.</w:t>
      </w:r>
    </w:p>
    <w:p>
      <w:pPr>
        <w:pStyle w:val="BodyText"/>
      </w:pPr>
      <w:r>
        <w:rPr>
          <w:bCs/>
          <w:b/>
        </w:rPr>
        <w:t xml:space="preserve">Senior Surgeon | Bangkok Hospital, Thailand</w:t>
      </w:r>
      <w:r>
        <w:br/>
      </w:r>
      <w:r>
        <w:t xml:space="preserve">June 2014 – December 2017</w:t>
      </w:r>
      <w:r>
        <w:br/>
      </w:r>
      <w:r>
        <w:t xml:space="preserve">- Led the surgical department in implementing evidence-based practices for postoperative care, reducing infection rates by 35%.</w:t>
      </w:r>
      <w:r>
        <w:br/>
      </w:r>
      <w:r>
        <w:t xml:space="preserve">- Provided expert consultation for patients requiring specialized procedures, including robotic-assisted surgery and vascular interventions.</w:t>
      </w:r>
      <w:r>
        <w:br/>
      </w:r>
      <w:r>
        <w:t xml:space="preserve">- Mentored junior surgeons and participated in community health initiatives to improve access to surgical care in underprivileged areas of Bangkok.</w:t>
      </w:r>
    </w:p>
    <w:p>
      <w:pPr>
        <w:pStyle w:val="BodyText"/>
      </w:pPr>
      <w:r>
        <w:rPr>
          <w:bCs/>
          <w:b/>
        </w:rPr>
        <w:t xml:space="preserve">Resident Surgeon | Siriraj Hospital, Bangkok, Thailand</w:t>
      </w:r>
      <w:r>
        <w:br/>
      </w:r>
      <w:r>
        <w:t xml:space="preserve">July 2011 – May 2014</w:t>
      </w:r>
      <w:r>
        <w:br/>
      </w:r>
      <w:r>
        <w:t xml:space="preserve">- Gained hands-on experience in diverse surgical cases, including emergency trauma and organ transplant procedures.</w:t>
      </w:r>
      <w:r>
        <w:br/>
      </w:r>
      <w:r>
        <w:t xml:space="preserve">- Conducted research on postoperative complications in Thai patients, published in the</w:t>
      </w:r>
      <w:r>
        <w:t xml:space="preserve"> </w:t>
      </w:r>
      <w:r>
        <w:rPr>
          <w:iCs/>
          <w:i/>
        </w:rPr>
        <w:t xml:space="preserve">Journal of Thai Surgical Research</w:t>
      </w:r>
      <w:r>
        <w:t xml:space="preserve">.</w:t>
      </w:r>
    </w:p>
    <w:bookmarkEnd w:id="23"/>
    <w:bookmarkStart w:id="24" w:name="skills"/>
    <w:p>
      <w:pPr>
        <w:pStyle w:val="Heading2"/>
      </w:pPr>
      <w:r>
        <w:t xml:space="preserve">Skills</w:t>
      </w:r>
    </w:p>
    <w:p>
      <w:pPr>
        <w:numPr>
          <w:ilvl w:val="0"/>
          <w:numId w:val="1001"/>
        </w:numPr>
        <w:pStyle w:val="Compact"/>
      </w:pPr>
      <w:r>
        <w:t xml:space="preserve">Expertise in General Surgery, Minimally Invasive Procedures, and Trauma Care</w:t>
      </w:r>
    </w:p>
    <w:p>
      <w:pPr>
        <w:numPr>
          <w:ilvl w:val="0"/>
          <w:numId w:val="1001"/>
        </w:numPr>
        <w:pStyle w:val="Compact"/>
      </w:pPr>
      <w:r>
        <w:t xml:space="preserve">Proficient in Robotic Surgery Systems (e.g., Da Vinci Surgical System)</w:t>
      </w:r>
    </w:p>
    <w:p>
      <w:pPr>
        <w:numPr>
          <w:ilvl w:val="0"/>
          <w:numId w:val="1001"/>
        </w:numPr>
        <w:pStyle w:val="Compact"/>
      </w:pPr>
      <w:r>
        <w:t xml:space="preserve">Certified in Advanced Cardiac Life Support (ACLS) and Trauma Management</w:t>
      </w:r>
    </w:p>
    <w:p>
      <w:pPr>
        <w:numPr>
          <w:ilvl w:val="0"/>
          <w:numId w:val="1001"/>
        </w:numPr>
        <w:pStyle w:val="Compact"/>
      </w:pPr>
      <w:r>
        <w:t xml:space="preserve">Strong leadership and team coordination skills for multi-disciplinary surgical teams in Thailand</w:t>
      </w:r>
    </w:p>
    <w:p>
      <w:pPr>
        <w:numPr>
          <w:ilvl w:val="0"/>
          <w:numId w:val="1001"/>
        </w:numPr>
        <w:pStyle w:val="Compact"/>
      </w:pPr>
      <w:r>
        <w:t xml:space="preserve">Fluent in English, Thai, and basic Japanese for international patient care</w:t>
      </w:r>
    </w:p>
    <w:bookmarkEnd w:id="24"/>
    <w:bookmarkStart w:id="25" w:name="certifications-licenses"/>
    <w:p>
      <w:pPr>
        <w:pStyle w:val="Heading2"/>
      </w:pPr>
      <w:r>
        <w:t xml:space="preserve">Certifications &amp; Licenses</w:t>
      </w:r>
    </w:p>
    <w:p>
      <w:pPr>
        <w:pStyle w:val="FirstParagraph"/>
      </w:pPr>
      <w:r>
        <w:rPr>
          <w:bCs/>
          <w:b/>
        </w:rPr>
        <w:t xml:space="preserve">Medical Council of Thailand License #123456</w:t>
      </w:r>
      <w:r>
        <w:br/>
      </w:r>
      <w:r>
        <w:t xml:space="preserve">Valid: 2007 – Present</w:t>
      </w:r>
    </w:p>
    <w:p>
      <w:pPr>
        <w:pStyle w:val="BodyText"/>
      </w:pPr>
      <w:r>
        <w:rPr>
          <w:bCs/>
          <w:b/>
        </w:rPr>
        <w:t xml:space="preserve">Fellow of the Royal College of Surgeons (FRCS)</w:t>
      </w:r>
      <w:r>
        <w:br/>
      </w:r>
      <w:r>
        <w:t xml:space="preserve">United Kingdom, 2015</w:t>
      </w:r>
    </w:p>
    <w:p>
      <w:pPr>
        <w:pStyle w:val="BodyText"/>
      </w:pPr>
      <w:r>
        <w:rPr>
          <w:bCs/>
          <w:b/>
        </w:rPr>
        <w:t xml:space="preserve">Certificate in Surgical Simulation and Training</w:t>
      </w:r>
      <w:r>
        <w:br/>
      </w:r>
      <w:r>
        <w:t xml:space="preserve">International Society of Surgery, 2019</w:t>
      </w:r>
    </w:p>
    <w:p>
      <w:pPr>
        <w:pStyle w:val="BodyText"/>
      </w:pPr>
      <w:r>
        <w:rPr>
          <w:bCs/>
          <w:b/>
        </w:rPr>
        <w:t xml:space="preserve">Thailand National Trauma Registry Certification</w:t>
      </w:r>
      <w:r>
        <w:br/>
      </w:r>
      <w:r>
        <w:t xml:space="preserve">2020</w:t>
      </w:r>
    </w:p>
    <w:bookmarkEnd w:id="25"/>
    <w:bookmarkStart w:id="26"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Thai – Professional fluency (spoken and written)</w:t>
      </w:r>
    </w:p>
    <w:p>
      <w:pPr>
        <w:numPr>
          <w:ilvl w:val="0"/>
          <w:numId w:val="1002"/>
        </w:numPr>
        <w:pStyle w:val="Compact"/>
      </w:pPr>
      <w:r>
        <w:t xml:space="preserve">Japanese – Basic conversational skills</w:t>
      </w:r>
    </w:p>
    <w:bookmarkEnd w:id="26"/>
    <w:bookmarkStart w:id="27" w:name="publications-research"/>
    <w:p>
      <w:pPr>
        <w:pStyle w:val="Heading2"/>
      </w:pPr>
      <w:r>
        <w:t xml:space="preserve">Publications &amp; Research</w:t>
      </w:r>
    </w:p>
    <w:p>
      <w:pPr>
        <w:pStyle w:val="FirstParagraph"/>
      </w:pPr>
      <w:r>
        <w:rPr>
          <w:bCs/>
          <w:b/>
        </w:rPr>
        <w:t xml:space="preserve">"Innovative Approaches to Bariatric Surgery in Thailand"</w:t>
      </w:r>
      <w:r>
        <w:br/>
      </w:r>
      <w:r>
        <w:t xml:space="preserve">Co-authored with Dr. P. Chaiwong, published in the</w:t>
      </w:r>
      <w:r>
        <w:t xml:space="preserve"> </w:t>
      </w:r>
      <w:r>
        <w:rPr>
          <w:iCs/>
          <w:i/>
        </w:rPr>
        <w:t xml:space="preserve">Thai Journal of Surgery</w:t>
      </w:r>
      <w:r>
        <w:t xml:space="preserve">, 2019.</w:t>
      </w:r>
    </w:p>
    <w:p>
      <w:pPr>
        <w:pStyle w:val="BodyText"/>
      </w:pPr>
      <w:r>
        <w:rPr>
          <w:bCs/>
          <w:b/>
        </w:rPr>
        <w:t xml:space="preserve">"Minimally Invasive Techniques for Trauma Patients in Bangkok"</w:t>
      </w:r>
      <w:r>
        <w:br/>
      </w:r>
      <w:r>
        <w:t xml:space="preserve">Presented at the Asian Surgical Congress, 2021.</w:t>
      </w:r>
    </w:p>
    <w:bookmarkEnd w:id="27"/>
    <w:bookmarkStart w:id="28" w:name="professional-memberships"/>
    <w:p>
      <w:pPr>
        <w:pStyle w:val="Heading2"/>
      </w:pPr>
      <w:r>
        <w:t xml:space="preserve">Professional Memberships</w:t>
      </w:r>
    </w:p>
    <w:p>
      <w:pPr>
        <w:numPr>
          <w:ilvl w:val="0"/>
          <w:numId w:val="1003"/>
        </w:numPr>
        <w:pStyle w:val="Compact"/>
      </w:pPr>
      <w:r>
        <w:t xml:space="preserve">Thailand Surgical Society (TSS)</w:t>
      </w:r>
    </w:p>
    <w:p>
      <w:pPr>
        <w:numPr>
          <w:ilvl w:val="0"/>
          <w:numId w:val="1003"/>
        </w:numPr>
        <w:pStyle w:val="Compact"/>
      </w:pPr>
      <w:r>
        <w:t xml:space="preserve">Asian Association of Endoscopic Surgeons (AAES)</w:t>
      </w:r>
    </w:p>
    <w:p>
      <w:pPr>
        <w:numPr>
          <w:ilvl w:val="0"/>
          <w:numId w:val="1003"/>
        </w:numPr>
        <w:pStyle w:val="Compact"/>
      </w:pPr>
      <w:r>
        <w:t xml:space="preserve">American College of Surgeons (ACS) – Affiliate Member</w:t>
      </w:r>
    </w:p>
    <w:bookmarkEnd w:id="28"/>
    <w:bookmarkStart w:id="29" w:name="references"/>
    <w:p>
      <w:pPr>
        <w:pStyle w:val="Heading2"/>
      </w:pPr>
      <w:r>
        <w:t xml:space="preserve">References</w:t>
      </w:r>
    </w:p>
    <w:p>
      <w:pPr>
        <w:pStyle w:val="FirstParagraph"/>
      </w:pPr>
      <w:r>
        <w:t xml:space="preserve">Available upon request. References include former colleagues from Bumrungrad International Hospital, Bangkok Hospital, and academic mentors from Chulalongkorn University.</w:t>
      </w:r>
    </w:p>
    <w:bookmarkEnd w:id="29"/>
    <w:p>
      <w:r>
        <w:pict>
          <v:rect style="width:0;height:1.5pt" o:hralign="center" o:hrstd="t" o:hr="t"/>
        </w:pict>
      </w:r>
    </w:p>
    <w:p>
      <w:pPr>
        <w:pStyle w:val="FirstParagraph"/>
      </w:pPr>
      <w:r>
        <w:t xml:space="preserve">© 2023 Johnathan Michael Smith, MD | Resume for Surgeon in Thailand Bangkok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Thailand Bangkok</dc:title>
  <dc:creator/>
  <dc:language>en</dc:language>
  <cp:keywords/>
  <dcterms:created xsi:type="dcterms:W3CDTF">2026-07-23T15:07:23Z</dcterms:created>
  <dcterms:modified xsi:type="dcterms:W3CDTF">2026-07-23T15:07:23Z</dcterms:modified>
</cp:coreProperties>
</file>

<file path=docProps/custom.xml><?xml version="1.0" encoding="utf-8"?>
<Properties xmlns="http://schemas.openxmlformats.org/officeDocument/2006/custom-properties" xmlns:vt="http://schemas.openxmlformats.org/officeDocument/2006/docPropsVTypes"/>
</file>