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Turkey</w:t>
      </w:r>
      <w:r>
        <w:t xml:space="preserve"> </w:t>
      </w:r>
      <w:r>
        <w:t xml:space="preserve">Ankara</w:t>
      </w:r>
    </w:p>
    <w:bookmarkStart w:id="32" w:name="resume-surgeon-in-turkey-ankara"/>
    <w:p>
      <w:pPr>
        <w:pStyle w:val="Heading1"/>
      </w:pPr>
      <w:r>
        <w:t xml:space="preserve">Resume: Surgeon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(Fluent), English (Fluent), German (Basic)</w:t>
      </w:r>
    </w:p>
    <w:bookmarkEnd w:id="20"/>
    <w:bookmarkStart w:id="21" w:name="professional-summary"/>
    <w:p>
      <w:pPr>
        <w:pStyle w:val="Heading2"/>
      </w:pPr>
      <w:r>
        <w:t xml:space="preserve">Professional Summary</w:t>
      </w:r>
    </w:p>
    <w:p>
      <w:pPr>
        <w:pStyle w:val="FirstParagraph"/>
      </w:pPr>
      <w:r>
        <w:rPr>
          <w:iCs/>
          <w:i/>
        </w:rPr>
        <w:t xml:space="preserve">A dedicated and experienced Surgeon with over 15 years of expertise in general surgery, specializing in minimally invasive techniques and trauma care. Committed to delivering high-quality patient care in the vibrant medical community of Ankara, Turkey. Proven track record of leading surgical teams at top hospitals, including Ankara University Hospital and Hacettepe University Hospital. Passionate about advancing surgical innovation while maintaining a strong ethical foundation rooted in Turkish medical standards.</w:t>
      </w:r>
    </w:p>
    <w:bookmarkEnd w:id="21"/>
    <w:bookmarkStart w:id="22" w:name="education"/>
    <w:p>
      <w:pPr>
        <w:pStyle w:val="Heading2"/>
      </w:pPr>
      <w:r>
        <w:t xml:space="preserve">Education</w:t>
      </w:r>
    </w:p>
    <w:p>
      <w:pPr>
        <w:numPr>
          <w:ilvl w:val="0"/>
          <w:numId w:val="1001"/>
        </w:numPr>
        <w:pStyle w:val="Compact"/>
      </w:pPr>
      <w:r>
        <w:rPr>
          <w:bCs/>
          <w:b/>
        </w:rPr>
        <w:t xml:space="preserve">M.D., Surgery</w:t>
      </w:r>
      <w:r>
        <w:br/>
      </w:r>
      <w:r>
        <w:t xml:space="preserve">Ankara University Faculty of Medicine</w:t>
      </w:r>
      <w:r>
        <w:br/>
      </w:r>
      <w:r>
        <w:t xml:space="preserve">Graduated: 2008</w:t>
      </w:r>
      <w:r>
        <w:br/>
      </w:r>
      <w:r>
        <w:t xml:space="preserve">*Relevant coursework: Advanced Surgical Techniques, Trauma Management, Anesthesia Principles*</w:t>
      </w:r>
    </w:p>
    <w:p>
      <w:pPr>
        <w:numPr>
          <w:ilvl w:val="0"/>
          <w:numId w:val="1001"/>
        </w:numPr>
        <w:pStyle w:val="Compact"/>
      </w:pPr>
      <w:r>
        <w:rPr>
          <w:bCs/>
          <w:b/>
        </w:rPr>
        <w:t xml:space="preserve">Master of Science in Surgical Research</w:t>
      </w:r>
      <w:r>
        <w:br/>
      </w:r>
      <w:r>
        <w:t xml:space="preserve">Hacettepe University Institute of Health Sciences</w:t>
      </w:r>
      <w:r>
        <w:br/>
      </w:r>
      <w:r>
        <w:t xml:space="preserve">Graduated: 2011</w:t>
      </w:r>
      <w:r>
        <w:br/>
      </w:r>
      <w:r>
        <w:t xml:space="preserve">*Research focus: Laparoscopic Surgery Outcomes in Turkish Population*</w:t>
      </w:r>
    </w:p>
    <w:bookmarkEnd w:id="22"/>
    <w:bookmarkStart w:id="26" w:name="work-experience"/>
    <w:p>
      <w:pPr>
        <w:pStyle w:val="Heading2"/>
      </w:pPr>
      <w:r>
        <w:t xml:space="preserve">Work Experience</w:t>
      </w:r>
    </w:p>
    <w:bookmarkStart w:id="23" w:name="senior-surgeon"/>
    <w:p>
      <w:pPr>
        <w:pStyle w:val="Heading3"/>
      </w:pPr>
      <w:r>
        <w:rPr>
          <w:bCs/>
          <w:b/>
        </w:rPr>
        <w:t xml:space="preserve">Senior Surgeon</w:t>
      </w:r>
    </w:p>
    <w:p>
      <w:pPr>
        <w:pStyle w:val="FirstParagraph"/>
      </w:pPr>
      <w:r>
        <w:rPr>
          <w:iCs/>
          <w:i/>
        </w:rPr>
        <w:t xml:space="preserve">Ankara City Hospital, Ankara, Turkey</w:t>
      </w:r>
      <w:r>
        <w:br/>
      </w:r>
      <w:r>
        <w:t xml:space="preserve">2018 – Present</w:t>
      </w:r>
      <w:r>
        <w:br/>
      </w:r>
      <w:r>
        <w:t xml:space="preserve">*Led a multidisciplinary team of 15+ surgical staff to manage over 800 complex cases annually.*</w:t>
      </w:r>
      <w:r>
        <w:br/>
      </w:r>
      <w:r>
        <w:t xml:space="preserve">*Specialized in hepatobiliary and gastrointestinal surgeries, including robotic-assisted procedures.*</w:t>
      </w:r>
      <w:r>
        <w:br/>
      </w:r>
      <w:r>
        <w:t xml:space="preserve">*Collaborated with the Turkish Ministry of Health to improve emergency trauma protocols for Ankara’s urban population.*</w:t>
      </w:r>
      <w:r>
        <w:br/>
      </w:r>
      <w:r>
        <w:t xml:space="preserve">*Published 5 peer-reviewed articles on surgical outcomes in Turkish medical journals.*</w:t>
      </w:r>
    </w:p>
    <w:bookmarkEnd w:id="23"/>
    <w:bookmarkStart w:id="24" w:name="assistant-professor-surgeon"/>
    <w:p>
      <w:pPr>
        <w:pStyle w:val="Heading3"/>
      </w:pPr>
      <w:r>
        <w:rPr>
          <w:bCs/>
          <w:b/>
        </w:rPr>
        <w:t xml:space="preserve">Assistant Professor &amp; Surgeon</w:t>
      </w:r>
    </w:p>
    <w:p>
      <w:pPr>
        <w:pStyle w:val="FirstParagraph"/>
      </w:pPr>
      <w:r>
        <w:rPr>
          <w:iCs/>
          <w:i/>
        </w:rPr>
        <w:t xml:space="preserve">Hacettepe University Hospital, Ankara, Turkey</w:t>
      </w:r>
      <w:r>
        <w:br/>
      </w:r>
      <w:r>
        <w:t xml:space="preserve">2012 – 2018</w:t>
      </w:r>
      <w:r>
        <w:br/>
      </w:r>
      <w:r>
        <w:t xml:space="preserve">*Taught surgical residents and medical students, focusing on Turkish healthcare system challenges.*</w:t>
      </w:r>
      <w:r>
        <w:br/>
      </w:r>
      <w:r>
        <w:t xml:space="preserve">*Conducted research on minimally invasive techniques for colorectal surgery, funded by the Turkish Scientific and Technological Research Council (TUBITAK).*</w:t>
      </w:r>
      <w:r>
        <w:br/>
      </w:r>
      <w:r>
        <w:t xml:space="preserve">*Participated in international conferences in Ankara to exchange knowledge with global surgeons.*</w:t>
      </w:r>
    </w:p>
    <w:bookmarkEnd w:id="24"/>
    <w:bookmarkStart w:id="25" w:name="resident-surgeon"/>
    <w:p>
      <w:pPr>
        <w:pStyle w:val="Heading3"/>
      </w:pPr>
      <w:r>
        <w:rPr>
          <w:bCs/>
          <w:b/>
        </w:rPr>
        <w:t xml:space="preserve">Resident Surgeon</w:t>
      </w:r>
    </w:p>
    <w:p>
      <w:pPr>
        <w:pStyle w:val="FirstParagraph"/>
      </w:pPr>
      <w:r>
        <w:rPr>
          <w:iCs/>
          <w:i/>
        </w:rPr>
        <w:t xml:space="preserve">Ankara University Hospital, Ankara, Turkey</w:t>
      </w:r>
      <w:r>
        <w:br/>
      </w:r>
      <w:r>
        <w:t xml:space="preserve">2008 – 2012</w:t>
      </w:r>
      <w:r>
        <w:br/>
      </w:r>
      <w:r>
        <w:t xml:space="preserve">*Gained hands-on experience in emergency surgeries, including trauma and vascular procedures.*</w:t>
      </w:r>
      <w:r>
        <w:br/>
      </w:r>
      <w:r>
        <w:t xml:space="preserve">*Served as chief resident for two years, coordinating surgical schedules and mentoring junior residents.*</w:t>
      </w:r>
      <w:r>
        <w:br/>
      </w:r>
      <w:r>
        <w:t xml:space="preserve">*Received the “Excellence in Surgical Training” award from the Turkish Surgical Association (TDC).*</w:t>
      </w:r>
    </w:p>
    <w:bookmarkEnd w:id="25"/>
    <w:bookmarkEnd w:id="26"/>
    <w:bookmarkStart w:id="27" w:name="skills"/>
    <w:p>
      <w:pPr>
        <w:pStyle w:val="Heading2"/>
      </w:pPr>
      <w:r>
        <w:t xml:space="preserve">Skills</w:t>
      </w:r>
    </w:p>
    <w:p>
      <w:pPr>
        <w:numPr>
          <w:ilvl w:val="0"/>
          <w:numId w:val="1002"/>
        </w:numPr>
        <w:pStyle w:val="Compact"/>
      </w:pPr>
      <w:r>
        <w:rPr>
          <w:bCs/>
          <w:b/>
        </w:rPr>
        <w:t xml:space="preserve">Surgical Techniques:</w:t>
      </w:r>
      <w:r>
        <w:t xml:space="preserve"> </w:t>
      </w:r>
      <w:r>
        <w:t xml:space="preserve">Laparoscopic surgery, Robotic-assisted surgery, Open abdominal procedures, Trauma care.</w:t>
      </w:r>
    </w:p>
    <w:p>
      <w:pPr>
        <w:numPr>
          <w:ilvl w:val="0"/>
          <w:numId w:val="1002"/>
        </w:numPr>
        <w:pStyle w:val="Compact"/>
      </w:pPr>
      <w:r>
        <w:rPr>
          <w:bCs/>
          <w:b/>
        </w:rPr>
        <w:t xml:space="preserve">Specializations:</w:t>
      </w:r>
      <w:r>
        <w:t xml:space="preserve"> </w:t>
      </w:r>
      <w:r>
        <w:t xml:space="preserve">General Surgery, Bariatric Surgery (BMI &gt;40), Pediatric Surgery (experience with Ankara’s pediatric hospitals).</w:t>
      </w:r>
    </w:p>
    <w:p>
      <w:pPr>
        <w:numPr>
          <w:ilvl w:val="0"/>
          <w:numId w:val="1002"/>
        </w:numPr>
        <w:pStyle w:val="Compact"/>
      </w:pPr>
      <w:r>
        <w:rPr>
          <w:bCs/>
          <w:b/>
        </w:rPr>
        <w:t xml:space="preserve">Languages:</w:t>
      </w:r>
      <w:r>
        <w:t xml:space="preserve"> </w:t>
      </w:r>
      <w:r>
        <w:t xml:space="preserve">Turkish (native), English (medical proficiency), German (basic communication).</w:t>
      </w:r>
    </w:p>
    <w:p>
      <w:pPr>
        <w:numPr>
          <w:ilvl w:val="0"/>
          <w:numId w:val="1002"/>
        </w:numPr>
        <w:pStyle w:val="Compact"/>
      </w:pPr>
      <w:r>
        <w:rPr>
          <w:bCs/>
          <w:b/>
        </w:rPr>
        <w:t xml:space="preserve">Software &amp; Tools:</w:t>
      </w:r>
      <w:r>
        <w:t xml:space="preserve"> </w:t>
      </w:r>
      <w:r>
        <w:t xml:space="preserve">EHR systems, Surgical simulation platforms, Microsoft Office Suite.</w:t>
      </w:r>
    </w:p>
    <w:p>
      <w:pPr>
        <w:numPr>
          <w:ilvl w:val="0"/>
          <w:numId w:val="1002"/>
        </w:numPr>
        <w:pStyle w:val="Compact"/>
      </w:pPr>
      <w:r>
        <w:rPr>
          <w:bCs/>
          <w:b/>
        </w:rPr>
        <w:t xml:space="preserve">Certifications:</w:t>
      </w:r>
      <w:r>
        <w:t xml:space="preserve"> </w:t>
      </w:r>
      <w:r>
        <w:t xml:space="preserve">Turkish Medical Board Certification, Advanced Trauma Life Support (ATLS), Basic Life Support (BLS).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Turkish Surgical Association (TDC)</w:t>
      </w:r>
      <w:r>
        <w:br/>
      </w:r>
      <w:r>
        <w:t xml:space="preserve">Member since 2010. Active participant in annual conferences and policy development.</w:t>
      </w:r>
    </w:p>
    <w:p>
      <w:pPr>
        <w:numPr>
          <w:ilvl w:val="0"/>
          <w:numId w:val="1003"/>
        </w:numPr>
        <w:pStyle w:val="Compact"/>
      </w:pPr>
      <w:r>
        <w:rPr>
          <w:bCs/>
          <w:b/>
        </w:rPr>
        <w:t xml:space="preserve">European Society of Surgery (ESS)</w:t>
      </w:r>
      <w:r>
        <w:br/>
      </w:r>
      <w:r>
        <w:t xml:space="preserve">Contributed to a 2021 study on surgical outcomes in multiethnic populations, including Ankara’s demographics.</w:t>
      </w:r>
    </w:p>
    <w:p>
      <w:pPr>
        <w:numPr>
          <w:ilvl w:val="0"/>
          <w:numId w:val="1003"/>
        </w:numPr>
        <w:pStyle w:val="Compact"/>
      </w:pPr>
      <w:r>
        <w:rPr>
          <w:bCs/>
          <w:b/>
        </w:rPr>
        <w:t xml:space="preserve">International Association for Surgical Research (IASR)</w:t>
      </w:r>
      <w:r>
        <w:br/>
      </w:r>
      <w:r>
        <w:t xml:space="preserve">Published research on surgical innovation in low-resource settings, with a focus on Turkey’s healthcare infrastructure.</w:t>
      </w:r>
    </w:p>
    <w:bookmarkEnd w:id="28"/>
    <w:bookmarkStart w:id="29" w:name="publications-research"/>
    <w:p>
      <w:pPr>
        <w:pStyle w:val="Heading2"/>
      </w:pPr>
      <w:r>
        <w:t xml:space="preserve">Publications &amp; Research</w:t>
      </w:r>
    </w:p>
    <w:p>
      <w:pPr>
        <w:numPr>
          <w:ilvl w:val="0"/>
          <w:numId w:val="1004"/>
        </w:numPr>
        <w:pStyle w:val="Compact"/>
      </w:pPr>
      <w:r>
        <w:rPr>
          <w:bCs/>
          <w:b/>
        </w:rPr>
        <w:t xml:space="preserve">"Minimally Invasive Techniques in Turkish Colorectal Surgery"</w:t>
      </w:r>
      <w:r>
        <w:br/>
      </w:r>
      <w:r>
        <w:t xml:space="preserve">*Journal of Surgical Innovation* (2019) – Co-authored with Ankara University researchers.</w:t>
      </w:r>
    </w:p>
    <w:p>
      <w:pPr>
        <w:numPr>
          <w:ilvl w:val="0"/>
          <w:numId w:val="1004"/>
        </w:numPr>
        <w:pStyle w:val="Compact"/>
      </w:pPr>
      <w:r>
        <w:rPr>
          <w:bCs/>
          <w:b/>
        </w:rPr>
        <w:t xml:space="preserve">"Trauma Care Challenges in Ankara’s Urban Hospitals"</w:t>
      </w:r>
      <w:r>
        <w:br/>
      </w:r>
      <w:r>
        <w:t xml:space="preserve">*Turkish Journal of Emergency Medicine* (2020) – Analyzed data from 5,000+ trauma cases in Ankara.</w:t>
      </w:r>
    </w:p>
    <w:p>
      <w:pPr>
        <w:numPr>
          <w:ilvl w:val="0"/>
          <w:numId w:val="1004"/>
        </w:numPr>
        <w:pStyle w:val="Compact"/>
      </w:pPr>
      <w:r>
        <w:rPr>
          <w:bCs/>
          <w:b/>
        </w:rPr>
        <w:t xml:space="preserve">"Bariatric Surgery Outcomes in Overweight Populations of Turkey"</w:t>
      </w:r>
      <w:r>
        <w:br/>
      </w:r>
      <w:r>
        <w:t xml:space="preserve">*International Journal of Obesity* (2021) – Highlighted long-term success rates for patients in Ankara.</w:t>
      </w:r>
    </w:p>
    <w:bookmarkEnd w:id="29"/>
    <w:bookmarkStart w:id="30" w:name="volunteer-work"/>
    <w:p>
      <w:pPr>
        <w:pStyle w:val="Heading2"/>
      </w:pPr>
      <w:r>
        <w:t xml:space="preserve">Volunteer Work</w:t>
      </w:r>
    </w:p>
    <w:p>
      <w:pPr>
        <w:pStyle w:val="FirstParagraph"/>
      </w:pPr>
      <w:r>
        <w:rPr>
          <w:bCs/>
          <w:b/>
        </w:rPr>
        <w:t xml:space="preserve">Chief Surgeon, Ankara Disaster Response Team</w:t>
      </w:r>
      <w:r>
        <w:br/>
      </w:r>
      <w:r>
        <w:t xml:space="preserve">2015 – Present</w:t>
      </w:r>
      <w:r>
        <w:br/>
      </w:r>
      <w:r>
        <w:t xml:space="preserve">*Organized surgical triage protocols for natural disasters and mass casualty incidents in Ankara.*</w:t>
      </w:r>
      <w:r>
        <w:br/>
      </w:r>
      <w:r>
        <w:t xml:space="preserve">*Trained over 50 local healthcare workers in emergency surgical techniques.*</w:t>
      </w:r>
    </w:p>
    <w:bookmarkEnd w:id="30"/>
    <w:bookmarkStart w:id="31" w:name="references"/>
    <w:p>
      <w:pPr>
        <w:pStyle w:val="Heading2"/>
      </w:pPr>
      <w:r>
        <w:t xml:space="preserve">References</w:t>
      </w:r>
    </w:p>
    <w:p>
      <w:pPr>
        <w:pStyle w:val="FirstParagraph"/>
      </w:pPr>
      <w:r>
        <w:rPr>
          <w:iCs/>
          <w:i/>
        </w:rPr>
        <w:t xml:space="preserve">Available upon request. Contact Dr. Ayşe Demir at ayse.demir@example.com for details.</w:t>
      </w:r>
    </w:p>
    <w:bookmarkEnd w:id="31"/>
    <w:p>
      <w:pPr>
        <w:pStyle w:val="BodyText"/>
      </w:pPr>
      <w:r>
        <w:rPr>
          <w:bCs/>
          <w:b/>
        </w:rPr>
        <w:t xml:space="preserve">Disclaimer:</w:t>
      </w:r>
      <w:r>
        <w:t xml:space="preserve"> </w:t>
      </w:r>
      <w:r>
        <w:t xml:space="preserve">This resume is tailored for a Surgeon in Turkey Ankara, emphasizing local expertise and contributions to the region’s healthcare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Turkey Ankara</dc:title>
  <dc:creator/>
  <dc:language>en</dc:language>
  <cp:keywords/>
  <dcterms:created xsi:type="dcterms:W3CDTF">2026-07-19T18:17:35Z</dcterms:created>
  <dcterms:modified xsi:type="dcterms:W3CDTF">2026-07-19T18:17:35Z</dcterms:modified>
</cp:coreProperties>
</file>

<file path=docProps/custom.xml><?xml version="1.0" encoding="utf-8"?>
<Properties xmlns="http://schemas.openxmlformats.org/officeDocument/2006/custom-properties" xmlns:vt="http://schemas.openxmlformats.org/officeDocument/2006/docPropsVTypes"/>
</file>