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Uganda</w:t>
      </w:r>
      <w:r>
        <w:t xml:space="preserve"> </w:t>
      </w:r>
      <w:r>
        <w:t xml:space="preserve">Kampala</w:t>
      </w:r>
    </w:p>
    <w:bookmarkStart w:id="29" w:name="resume"/>
    <w:p>
      <w:pPr>
        <w:pStyle w:val="Heading1"/>
      </w:pPr>
      <w:r>
        <w:t xml:space="preserve">Resume</w:t>
      </w:r>
    </w:p>
    <w:bookmarkStart w:id="28" w:name="surgeon-specializing-in-uganda-kampala"/>
    <w:p>
      <w:pPr>
        <w:pStyle w:val="Heading2"/>
      </w:pPr>
      <w:r>
        <w:t xml:space="preserve">Surgeon Specializing in Uganda Kampala</w:t>
      </w:r>
    </w:p>
    <w:p>
      <w:pPr>
        <w:pStyle w:val="FirstParagraph"/>
      </w:pPr>
      <w:r>
        <w:rPr>
          <w:bCs/>
          <w:b/>
        </w:rPr>
        <w:t xml:space="preserve">Name:</w:t>
      </w:r>
      <w:r>
        <w:t xml:space="preserve"> </w:t>
      </w:r>
      <w:r>
        <w:t xml:space="preserve">Dr. Esther A. Mwesigye</w:t>
      </w:r>
      <w:r>
        <w:br/>
      </w:r>
      <w:r>
        <w:rPr>
          <w:bCs/>
          <w:b/>
        </w:rPr>
        <w:t xml:space="preserve">Email:</w:t>
      </w:r>
      <w:r>
        <w:t xml:space="preserve"> </w:t>
      </w:r>
      <w:r>
        <w:t xml:space="preserve">esther.mwesigye@surgeonuganda.com</w:t>
      </w:r>
      <w:r>
        <w:br/>
      </w:r>
      <w:r>
        <w:rPr>
          <w:bCs/>
          <w:b/>
        </w:rPr>
        <w:t xml:space="preserve">Phone:</w:t>
      </w:r>
      <w:r>
        <w:t xml:space="preserve"> </w:t>
      </w:r>
      <w:r>
        <w:t xml:space="preserve">+256 789 123 456</w:t>
      </w:r>
      <w:r>
        <w:br/>
      </w:r>
      <w:r>
        <w:rPr>
          <w:bCs/>
          <w:b/>
        </w:rPr>
        <w:t xml:space="preserve">Address:</w:t>
      </w:r>
      <w:r>
        <w:t xml:space="preserve"> </w:t>
      </w:r>
      <w:r>
        <w:t xml:space="preserve">Plot 12, Ntinda Road, Kampala, Uganda</w:t>
      </w:r>
      <w:r>
        <w:br/>
      </w:r>
      <w:r>
        <w:rPr>
          <w:bCs/>
          <w:b/>
        </w:rPr>
        <w:t xml:space="preserve">Licence Number:</w:t>
      </w:r>
      <w:r>
        <w:t xml:space="preserve"> </w:t>
      </w:r>
      <w:r>
        <w:t xml:space="preserve">SU-0487/2019</w:t>
      </w:r>
    </w:p>
    <w:bookmarkStart w:id="20" w:name="professional-summary"/>
    <w:p>
      <w:pPr>
        <w:pStyle w:val="Heading3"/>
      </w:pPr>
      <w:r>
        <w:t xml:space="preserve">Professional Summary</w:t>
      </w:r>
    </w:p>
    <w:p>
      <w:pPr>
        <w:pStyle w:val="FirstParagraph"/>
      </w:pPr>
      <w:r>
        <w:t xml:space="preserve">Dr. Esther A. Mwesigye is a highly skilled and compassionate surgeon with over 12 years of experience in the field, specializing in general surgery and trauma care. Based in Uganda Kampala, she has dedicated her career to providing high-quality surgical services to underserved communities while addressing the unique challenges of healthcare delivery in resource-limited settings. Her work reflects a deep commitment to advancing surgical care standards in Uganda, with a focus on innovation, patient-centered approaches, and community engagement. Dr. Mwesigye is a certified member of the Ugandan Medical Association (UMA) and has actively contributed to public health initiatives aimed at improving access to surgical care across Kampala.</w:t>
      </w:r>
    </w:p>
    <w:bookmarkEnd w:id="20"/>
    <w:bookmarkStart w:id="21" w:name="education-certifications"/>
    <w:p>
      <w:pPr>
        <w:pStyle w:val="Heading3"/>
      </w:pPr>
      <w:r>
        <w:t xml:space="preserve">Education &amp; Certifications</w:t>
      </w:r>
    </w:p>
    <w:p>
      <w:pPr>
        <w:numPr>
          <w:ilvl w:val="0"/>
          <w:numId w:val="1001"/>
        </w:numPr>
        <w:pStyle w:val="Compact"/>
      </w:pPr>
      <w:r>
        <w:rPr>
          <w:bCs/>
          <w:b/>
        </w:rPr>
        <w:t xml:space="preserve">Bachelor of Medicine, Bachelor of Surgery (MBBS)</w:t>
      </w:r>
      <w:r>
        <w:t xml:space="preserve"> </w:t>
      </w:r>
      <w:r>
        <w:t xml:space="preserve">- Makerere University College of Health Sciences, Uganda (2007–2014)</w:t>
      </w:r>
    </w:p>
    <w:p>
      <w:pPr>
        <w:numPr>
          <w:ilvl w:val="0"/>
          <w:numId w:val="1001"/>
        </w:numPr>
        <w:pStyle w:val="Compact"/>
      </w:pPr>
      <w:r>
        <w:rPr>
          <w:bCs/>
          <w:b/>
        </w:rPr>
        <w:t xml:space="preserve">Postgraduate Diploma in Surgical Skills &amp; Ethics</w:t>
      </w:r>
      <w:r>
        <w:t xml:space="preserve"> </w:t>
      </w:r>
      <w:r>
        <w:t xml:space="preserve">- Uganda Advanced Training Institute for Surgeons (2015)</w:t>
      </w:r>
    </w:p>
    <w:p>
      <w:pPr>
        <w:numPr>
          <w:ilvl w:val="0"/>
          <w:numId w:val="1001"/>
        </w:numPr>
        <w:pStyle w:val="Compact"/>
      </w:pPr>
      <w:r>
        <w:rPr>
          <w:bCs/>
          <w:b/>
        </w:rPr>
        <w:t xml:space="preserve">Fellowship in General Surgery</w:t>
      </w:r>
      <w:r>
        <w:t xml:space="preserve"> </w:t>
      </w:r>
      <w:r>
        <w:t xml:space="preserve">- Mulago National Referral Hospital, Kampala (2016–2019)</w:t>
      </w:r>
    </w:p>
    <w:p>
      <w:pPr>
        <w:numPr>
          <w:ilvl w:val="0"/>
          <w:numId w:val="1001"/>
        </w:numPr>
        <w:pStyle w:val="Compact"/>
      </w:pPr>
      <w:r>
        <w:rPr>
          <w:bCs/>
          <w:b/>
        </w:rPr>
        <w:t xml:space="preserve">Certified in Advanced Trauma Life Support (ATLS)</w:t>
      </w:r>
      <w:r>
        <w:t xml:space="preserve"> </w:t>
      </w:r>
      <w:r>
        <w:t xml:space="preserve">- Uganda Trauma Association (2018)</w:t>
      </w:r>
    </w:p>
    <w:p>
      <w:pPr>
        <w:numPr>
          <w:ilvl w:val="0"/>
          <w:numId w:val="1001"/>
        </w:numPr>
        <w:pStyle w:val="Compact"/>
      </w:pPr>
      <w:r>
        <w:rPr>
          <w:bCs/>
          <w:b/>
        </w:rPr>
        <w:t xml:space="preserve">Member of the East African Surgical Society</w:t>
      </w:r>
      <w:r>
        <w:t xml:space="preserve"> </w:t>
      </w:r>
      <w:r>
        <w:t xml:space="preserve">(EASS) – 2020–Present</w:t>
      </w:r>
    </w:p>
    <w:bookmarkEnd w:id="21"/>
    <w:bookmarkStart w:id="22" w:name="professional-experience"/>
    <w:p>
      <w:pPr>
        <w:pStyle w:val="Heading3"/>
      </w:pPr>
      <w:r>
        <w:t xml:space="preserve">Professional Experience</w:t>
      </w:r>
    </w:p>
    <w:p>
      <w:pPr>
        <w:pStyle w:val="FirstParagraph"/>
      </w:pPr>
      <w:r>
        <w:rPr>
          <w:bCs/>
          <w:b/>
        </w:rPr>
        <w:t xml:space="preserve">Lead Surgeon – Mulago National Referral Hospital, Kampala</w:t>
      </w:r>
      <w:r>
        <w:br/>
      </w:r>
      <w:r>
        <w:rPr>
          <w:iCs/>
          <w:i/>
        </w:rPr>
        <w:t xml:space="preserve">January 2019 – Present</w:t>
      </w:r>
      <w:r>
        <w:br/>
      </w:r>
    </w:p>
    <w:p>
      <w:pPr>
        <w:numPr>
          <w:ilvl w:val="0"/>
          <w:numId w:val="1002"/>
        </w:numPr>
        <w:pStyle w:val="Compact"/>
      </w:pPr>
      <w:r>
        <w:t xml:space="preserve">Oversee surgical departments, including emergency trauma care, abdominal surgery, and orthopedic procedures.</w:t>
      </w:r>
    </w:p>
    <w:p>
      <w:pPr>
        <w:numPr>
          <w:ilvl w:val="0"/>
          <w:numId w:val="1002"/>
        </w:numPr>
        <w:pStyle w:val="Compact"/>
      </w:pPr>
      <w:r>
        <w:t xml:space="preserve">Train junior medical staff and medical students in surgical techniques tailored to the needs of Uganda Kampala’s patient population.</w:t>
      </w:r>
    </w:p>
    <w:p>
      <w:pPr>
        <w:numPr>
          <w:ilvl w:val="0"/>
          <w:numId w:val="1002"/>
        </w:numPr>
        <w:pStyle w:val="Compact"/>
      </w:pPr>
      <w:r>
        <w:t xml:space="preserve">Collaborate with NGOs like the World Health Organization (WHO) to implement surgical outreach programs in rural areas near Kampala.</w:t>
      </w:r>
    </w:p>
    <w:p>
      <w:pPr>
        <w:numPr>
          <w:ilvl w:val="0"/>
          <w:numId w:val="1002"/>
        </w:numPr>
        <w:pStyle w:val="Compact"/>
      </w:pPr>
      <w:r>
        <w:t xml:space="preserve">Participate in regional conferences and workshops focused on improving surgical infrastructure in East Africa, including Kampala.</w:t>
      </w:r>
    </w:p>
    <w:p>
      <w:pPr>
        <w:pStyle w:val="FirstParagraph"/>
      </w:pPr>
      <w:r>
        <w:rPr>
          <w:bCs/>
          <w:b/>
        </w:rPr>
        <w:t xml:space="preserve">Senior Surgical Officer – Uganda Christian University Hospital, Kampala</w:t>
      </w:r>
      <w:r>
        <w:br/>
      </w:r>
      <w:r>
        <w:rPr>
          <w:iCs/>
          <w:i/>
        </w:rPr>
        <w:t xml:space="preserve">2016–2019</w:t>
      </w:r>
      <w:r>
        <w:br/>
      </w:r>
    </w:p>
    <w:p>
      <w:pPr>
        <w:numPr>
          <w:ilvl w:val="0"/>
          <w:numId w:val="1003"/>
        </w:numPr>
        <w:pStyle w:val="Compact"/>
      </w:pPr>
      <w:r>
        <w:t xml:space="preserve">Managed surgical cases ranging from routine operations to complex trauma scenarios in a tertiary care setting.</w:t>
      </w:r>
    </w:p>
    <w:p>
      <w:pPr>
        <w:numPr>
          <w:ilvl w:val="0"/>
          <w:numId w:val="1003"/>
        </w:numPr>
        <w:pStyle w:val="Compact"/>
      </w:pPr>
      <w:r>
        <w:t xml:space="preserve">Developed protocols for post-operative care that reduced hospital readmission rates by 18% in Kampala’s patient cohort.</w:t>
      </w:r>
    </w:p>
    <w:p>
      <w:pPr>
        <w:numPr>
          <w:ilvl w:val="0"/>
          <w:numId w:val="1003"/>
        </w:numPr>
        <w:pStyle w:val="Compact"/>
      </w:pPr>
      <w:r>
        <w:t xml:space="preserve">Partnered with local community leaders to increase awareness about preventive surgical care, particularly in underserved areas of Uganda Kampala.</w:t>
      </w:r>
    </w:p>
    <w:p>
      <w:pPr>
        <w:pStyle w:val="FirstParagraph"/>
      </w:pPr>
      <w:r>
        <w:rPr>
          <w:bCs/>
          <w:b/>
        </w:rPr>
        <w:t xml:space="preserve">Junior Surgeon – St. Mary’s Hospital, Lacor (Kampala Satellite)</w:t>
      </w:r>
      <w:r>
        <w:br/>
      </w:r>
      <w:r>
        <w:rPr>
          <w:iCs/>
          <w:i/>
        </w:rPr>
        <w:t xml:space="preserve">2014–2016</w:t>
      </w:r>
      <w:r>
        <w:br/>
      </w:r>
    </w:p>
    <w:p>
      <w:pPr>
        <w:numPr>
          <w:ilvl w:val="0"/>
          <w:numId w:val="1004"/>
        </w:numPr>
        <w:pStyle w:val="Compact"/>
      </w:pPr>
      <w:r>
        <w:t xml:space="preserve">Gained hands-on experience in pediatric surgery and maternal health procedures.</w:t>
      </w:r>
    </w:p>
    <w:p>
      <w:pPr>
        <w:numPr>
          <w:ilvl w:val="0"/>
          <w:numId w:val="1004"/>
        </w:numPr>
        <w:pStyle w:val="Compact"/>
      </w:pPr>
      <w:r>
        <w:t xml:space="preserve">Contributed to the hospital’s role as a referral center for surgical emergencies in Kampala and surrounding regions.</w:t>
      </w:r>
    </w:p>
    <w:p>
      <w:pPr>
        <w:numPr>
          <w:ilvl w:val="0"/>
          <w:numId w:val="1004"/>
        </w:numPr>
        <w:pStyle w:val="Compact"/>
      </w:pPr>
      <w:r>
        <w:t xml:space="preserve">Assisted in the implementation of telemedicine initiatives to connect rural clinics with surgical specialists in Kampala.</w:t>
      </w:r>
    </w:p>
    <w:bookmarkEnd w:id="22"/>
    <w:bookmarkStart w:id="23" w:name="skills-expertise"/>
    <w:p>
      <w:pPr>
        <w:pStyle w:val="Heading3"/>
      </w:pPr>
      <w:r>
        <w:t xml:space="preserve">Skills &amp; Expertise</w:t>
      </w:r>
    </w:p>
    <w:p>
      <w:pPr>
        <w:numPr>
          <w:ilvl w:val="0"/>
          <w:numId w:val="1005"/>
        </w:numPr>
        <w:pStyle w:val="Compact"/>
      </w:pPr>
      <w:r>
        <w:t xml:space="preserve">General Surgery (abdominal, orthopedic, and trauma care)</w:t>
      </w:r>
    </w:p>
    <w:p>
      <w:pPr>
        <w:numPr>
          <w:ilvl w:val="0"/>
          <w:numId w:val="1005"/>
        </w:numPr>
        <w:pStyle w:val="Compact"/>
      </w:pPr>
      <w:r>
        <w:t xml:space="preserve">Emergency Surgical Procedures in Resource-Limited Settings</w:t>
      </w:r>
    </w:p>
    <w:p>
      <w:pPr>
        <w:numPr>
          <w:ilvl w:val="0"/>
          <w:numId w:val="1005"/>
        </w:numPr>
        <w:pStyle w:val="Compact"/>
      </w:pPr>
      <w:r>
        <w:t xml:space="preserve">Medical Training &amp; Mentorship for Ugandan Healthcare Professionals</w:t>
      </w:r>
    </w:p>
    <w:p>
      <w:pPr>
        <w:numPr>
          <w:ilvl w:val="0"/>
          <w:numId w:val="1005"/>
        </w:numPr>
        <w:pStyle w:val="Compact"/>
      </w:pPr>
      <w:r>
        <w:t xml:space="preserve">Fundraising and Collaboration with NGOs for Surgical Outreach in Kampala</w:t>
      </w:r>
    </w:p>
    <w:p>
      <w:pPr>
        <w:numPr>
          <w:ilvl w:val="0"/>
          <w:numId w:val="1005"/>
        </w:numPr>
        <w:pStyle w:val="Compact"/>
      </w:pPr>
      <w:r>
        <w:t xml:space="preserve">Proficient in Using Advanced Surgical Equipment (e.g., laparoscopes, robotic-assisted systems)</w:t>
      </w:r>
    </w:p>
    <w:p>
      <w:pPr>
        <w:numPr>
          <w:ilvl w:val="0"/>
          <w:numId w:val="1005"/>
        </w:numPr>
        <w:pStyle w:val="Compact"/>
      </w:pPr>
      <w:r>
        <w:t xml:space="preserve">Cultural Competency in Uganda’s Diverse Communities (Kampala &amp; Beyond)</w:t>
      </w:r>
    </w:p>
    <w:bookmarkEnd w:id="23"/>
    <w:bookmarkStart w:id="24" w:name="X1092cf96655f944ed8948bb0f46490b5b063d9e"/>
    <w:p>
      <w:pPr>
        <w:pStyle w:val="Heading3"/>
      </w:pPr>
      <w:r>
        <w:t xml:space="preserve">Community Engagement &amp; Public Health Initiatives</w:t>
      </w:r>
    </w:p>
    <w:p>
      <w:pPr>
        <w:pStyle w:val="FirstParagraph"/>
      </w:pPr>
      <w:r>
        <w:t xml:space="preserve">Dr. Mwesigye has been actively involved in community-based projects to improve surgical access in Uganda Kampala. Notable contributions include:</w:t>
      </w:r>
    </w:p>
    <w:p>
      <w:pPr>
        <w:numPr>
          <w:ilvl w:val="0"/>
          <w:numId w:val="1006"/>
        </w:numPr>
        <w:pStyle w:val="Compact"/>
      </w:pPr>
      <w:r>
        <w:t xml:space="preserve">Co-founding the "Kampala Surgical Outreach Program," which provides free surgeries to low-income patients.</w:t>
      </w:r>
    </w:p>
    <w:p>
      <w:pPr>
        <w:numPr>
          <w:ilvl w:val="0"/>
          <w:numId w:val="1006"/>
        </w:numPr>
        <w:pStyle w:val="Compact"/>
      </w:pPr>
      <w:r>
        <w:t xml:space="preserve">Volunteering with the Uganda Red Cross Society to train first responders in trauma care during emergencies.</w:t>
      </w:r>
    </w:p>
    <w:p>
      <w:pPr>
        <w:numPr>
          <w:ilvl w:val="0"/>
          <w:numId w:val="1006"/>
        </w:numPr>
        <w:pStyle w:val="Compact"/>
      </w:pPr>
      <w:r>
        <w:t xml:space="preserve">Publishing research on the impact of surgical delays in Kampala’s public hospitals, influencing policy changes.</w:t>
      </w:r>
    </w:p>
    <w:bookmarkEnd w:id="24"/>
    <w:bookmarkStart w:id="25" w:name="publications-research"/>
    <w:p>
      <w:pPr>
        <w:pStyle w:val="Heading3"/>
      </w:pPr>
      <w:r>
        <w:t xml:space="preserve">Publications &amp; Research</w:t>
      </w:r>
    </w:p>
    <w:p>
      <w:pPr>
        <w:numPr>
          <w:ilvl w:val="0"/>
          <w:numId w:val="1007"/>
        </w:numPr>
        <w:pStyle w:val="Compact"/>
      </w:pPr>
      <w:r>
        <w:rPr>
          <w:iCs/>
          <w:i/>
        </w:rPr>
        <w:t xml:space="preserve">"Surgical Care Access in Uganda: A Case Study of Kampala’s Public Hospitals"</w:t>
      </w:r>
      <w:r>
        <w:t xml:space="preserve"> </w:t>
      </w:r>
      <w:r>
        <w:t xml:space="preserve">– Journal of East African Surgery, 2021.</w:t>
      </w:r>
    </w:p>
    <w:p>
      <w:pPr>
        <w:numPr>
          <w:ilvl w:val="0"/>
          <w:numId w:val="1007"/>
        </w:numPr>
        <w:pStyle w:val="Compact"/>
      </w:pPr>
      <w:r>
        <w:rPr>
          <w:iCs/>
          <w:i/>
        </w:rPr>
        <w:t xml:space="preserve">"Innovations in Trauma Management for Resource-Limited Settings"</w:t>
      </w:r>
      <w:r>
        <w:t xml:space="preserve"> </w:t>
      </w:r>
      <w:r>
        <w:t xml:space="preserve">– presented at the Annual EASS Conference, 2020.</w:t>
      </w:r>
    </w:p>
    <w:p>
      <w:pPr>
        <w:numPr>
          <w:ilvl w:val="0"/>
          <w:numId w:val="1007"/>
        </w:numPr>
        <w:pStyle w:val="Compact"/>
      </w:pPr>
      <w:r>
        <w:rPr>
          <w:iCs/>
          <w:i/>
        </w:rPr>
        <w:t xml:space="preserve">"Community-Based Surgical Education Programs in Kampala"</w:t>
      </w:r>
      <w:r>
        <w:t xml:space="preserve"> </w:t>
      </w:r>
      <w:r>
        <w:t xml:space="preserve">– Co-authored with the Uganda Medical Association, 2019.</w:t>
      </w:r>
    </w:p>
    <w:bookmarkEnd w:id="25"/>
    <w:bookmarkStart w:id="26"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Luganda (conversational)</w:t>
      </w:r>
    </w:p>
    <w:p>
      <w:pPr>
        <w:numPr>
          <w:ilvl w:val="0"/>
          <w:numId w:val="1008"/>
        </w:numPr>
        <w:pStyle w:val="Compact"/>
      </w:pPr>
      <w:r>
        <w:t xml:space="preserve">Swahili (basic proficiency)</w:t>
      </w:r>
    </w:p>
    <w:bookmarkEnd w:id="26"/>
    <w:bookmarkStart w:id="27" w:name="references"/>
    <w:p>
      <w:pPr>
        <w:pStyle w:val="Heading3"/>
      </w:pPr>
      <w:r>
        <w:t xml:space="preserve">References</w:t>
      </w:r>
    </w:p>
    <w:p>
      <w:pPr>
        <w:pStyle w:val="FirstParagraph"/>
      </w:pPr>
      <w:r>
        <w:t xml:space="preserve">Available upon request. Dr. Mwesigye’s work has been recognized by the Ugandan Medical Association and local hospitals in Kampala for her dedication to surgical excellence and community welfare.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Uganda Kampala</dc:title>
  <dc:creator/>
  <cp:keywords/>
  <dcterms:created xsi:type="dcterms:W3CDTF">2025-12-09T15:09:11Z</dcterms:created>
  <dcterms:modified xsi:type="dcterms:W3CDTF">2025-12-09T15:09:11Z</dcterms:modified>
</cp:coreProperties>
</file>

<file path=docProps/custom.xml><?xml version="1.0" encoding="utf-8"?>
<Properties xmlns="http://schemas.openxmlformats.org/officeDocument/2006/custom-properties" xmlns:vt="http://schemas.openxmlformats.org/officeDocument/2006/docPropsVTypes"/>
</file>