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Ahmed Al-Maktoum</w:t>
      </w:r>
      <w:r>
        <w:br/>
      </w:r>
      <w:r>
        <w:rPr>
          <w:bCs/>
          <w:b/>
        </w:rPr>
        <w:t xml:space="preserve">Email:</w:t>
      </w:r>
      <w:r>
        <w:t xml:space="preserve"> </w:t>
      </w:r>
      <w:r>
        <w:t xml:space="preserve">dr.ahmed.al-maktoum@uaehealthcare.com</w:t>
      </w:r>
      <w:r>
        <w:br/>
      </w:r>
      <w:r>
        <w:rPr>
          <w:bCs/>
          <w:b/>
        </w:rPr>
        <w:t xml:space="preserve">Phone:</w:t>
      </w:r>
      <w:r>
        <w:t xml:space="preserve"> </w:t>
      </w:r>
      <w:r>
        <w:t xml:space="preserve">+971 50 123 4567</w:t>
      </w:r>
      <w:r>
        <w:br/>
      </w:r>
      <w:r>
        <w:rPr>
          <w:bCs/>
          <w:b/>
        </w:rPr>
        <w:t xml:space="preserve">Location:</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Dedicated and highly skilled Surgeon with over 15 years of experience in advanced surgical procedures and patient care. Committed to delivering excellence in healthcare services within the United Arab Emirates (UAE) and specifically Abu Dhabi, where I have contributed to the growth of medical standards through innovative surgical techniques, leadership in clinical teams, and a focus on patient-centered outcomes. A graduate of internationally recognized institutions, my career has been shaped by a passion for precision, continuous learning, and the pursuit of excellence in surgical medicine. With a strong foundation in general and specialty surgeries, I am eager to contribute my expertise to Abu Dhabi's expanding healthcare landscape.</w:t>
      </w:r>
    </w:p>
    <w:bookmarkEnd w:id="21"/>
    <w:bookmarkStart w:id="22" w:name="education"/>
    <w:p>
      <w:pPr>
        <w:pStyle w:val="Heading2"/>
      </w:pPr>
      <w:r>
        <w:t xml:space="preserve">Education</w:t>
      </w:r>
    </w:p>
    <w:p>
      <w:pPr>
        <w:numPr>
          <w:ilvl w:val="0"/>
          <w:numId w:val="1001"/>
        </w:numPr>
        <w:pStyle w:val="Compact"/>
      </w:pPr>
      <w:r>
        <w:rPr>
          <w:bCs/>
          <w:b/>
        </w:rPr>
        <w:t xml:space="preserve">M.B.B.S. (Bachelor of Medicine, Bachelor of Surgery)</w:t>
      </w:r>
      <w:r>
        <w:br/>
      </w:r>
      <w:r>
        <w:t xml:space="preserve">University of Manchester, United Kingdom (2005-2011)</w:t>
      </w:r>
    </w:p>
    <w:p>
      <w:pPr>
        <w:numPr>
          <w:ilvl w:val="0"/>
          <w:numId w:val="1001"/>
        </w:numPr>
        <w:pStyle w:val="Compact"/>
      </w:pPr>
      <w:r>
        <w:rPr>
          <w:bCs/>
          <w:b/>
        </w:rPr>
        <w:t xml:space="preserve">M.Ch. (Master of Chirurgery) - General Surgery</w:t>
      </w:r>
      <w:r>
        <w:br/>
      </w:r>
      <w:r>
        <w:t xml:space="preserve">King's College Hospital, London, United Kingdom (2013-2016)</w:t>
      </w:r>
    </w:p>
    <w:p>
      <w:pPr>
        <w:numPr>
          <w:ilvl w:val="0"/>
          <w:numId w:val="1001"/>
        </w:numPr>
        <w:pStyle w:val="Compact"/>
      </w:pPr>
      <w:r>
        <w:rPr>
          <w:bCs/>
          <w:b/>
        </w:rPr>
        <w:t xml:space="preserve">Fellowship in Advanced Laparoscopic Surgery</w:t>
      </w:r>
      <w:r>
        <w:br/>
      </w:r>
      <w:r>
        <w:t xml:space="preserve">Cleveland Clinic Abu Dhabi, UAE (2017-2018)</w:t>
      </w:r>
    </w:p>
    <w:bookmarkEnd w:id="22"/>
    <w:bookmarkStart w:id="23" w:name="professional-experience"/>
    <w:p>
      <w:pPr>
        <w:pStyle w:val="Heading2"/>
      </w:pPr>
      <w:r>
        <w:t xml:space="preserve">Professional Experience</w:t>
      </w:r>
    </w:p>
    <w:p>
      <w:pPr>
        <w:pStyle w:val="FirstParagraph"/>
      </w:pPr>
      <w:r>
        <w:rPr>
          <w:bCs/>
          <w:b/>
        </w:rPr>
        <w:t xml:space="preserve">Senior Surgeon</w:t>
      </w:r>
      <w:r>
        <w:br/>
      </w:r>
      <w:r>
        <w:rPr>
          <w:iCs/>
          <w:i/>
        </w:rPr>
        <w:t xml:space="preserve">Cleveland Clinic Abu Dhabi, United Arab Emirates</w:t>
      </w:r>
      <w:r>
        <w:br/>
      </w:r>
      <w:r>
        <w:rPr>
          <w:iCs/>
          <w:i/>
        </w:rPr>
        <w:t xml:space="preserve">January 2019 – Present</w:t>
      </w:r>
    </w:p>
    <w:p>
      <w:pPr>
        <w:numPr>
          <w:ilvl w:val="0"/>
          <w:numId w:val="1002"/>
        </w:numPr>
        <w:pStyle w:val="Compact"/>
      </w:pPr>
      <w:r>
        <w:t xml:space="preserve">Lead surgeon in complex abdominal and thoracic procedures, including bariatric surgery, colorectal resections, and oncological interventions.</w:t>
      </w:r>
    </w:p>
    <w:p>
      <w:pPr>
        <w:numPr>
          <w:ilvl w:val="0"/>
          <w:numId w:val="1002"/>
        </w:numPr>
        <w:pStyle w:val="Compact"/>
      </w:pPr>
      <w:r>
        <w:t xml:space="preserve">Collaborate with multidisciplinary teams to develop personalized surgical plans for patients from diverse cultural backgrounds in Abu Dhabi.</w:t>
      </w:r>
    </w:p>
    <w:p>
      <w:pPr>
        <w:numPr>
          <w:ilvl w:val="0"/>
          <w:numId w:val="1002"/>
        </w:numPr>
        <w:pStyle w:val="Compact"/>
      </w:pPr>
      <w:r>
        <w:t xml:space="preserve">Mentor junior surgeons and medical students through hands-on training sessions aligned with UAE healthcare regulations and international standards.</w:t>
      </w:r>
    </w:p>
    <w:p>
      <w:pPr>
        <w:numPr>
          <w:ilvl w:val="0"/>
          <w:numId w:val="1002"/>
        </w:numPr>
        <w:pStyle w:val="Compact"/>
      </w:pPr>
      <w:r>
        <w:t xml:space="preserve">Participate in research initiatives focused on improving surgical outcomes for patients in the Gulf region, published in peer-reviewed journals.</w:t>
      </w:r>
    </w:p>
    <w:p>
      <w:pPr>
        <w:pStyle w:val="FirstParagraph"/>
      </w:pPr>
      <w:r>
        <w:rPr>
          <w:bCs/>
          <w:b/>
        </w:rPr>
        <w:t xml:space="preserve">Consultant Surgeon</w:t>
      </w:r>
      <w:r>
        <w:br/>
      </w:r>
      <w:r>
        <w:rPr>
          <w:iCs/>
          <w:i/>
        </w:rPr>
        <w:t xml:space="preserve">NMC Healthcare, Abu Dhabi</w:t>
      </w:r>
      <w:r>
        <w:br/>
      </w:r>
      <w:r>
        <w:rPr>
          <w:iCs/>
          <w:i/>
        </w:rPr>
        <w:t xml:space="preserve">June 2016 – December 2018</w:t>
      </w:r>
    </w:p>
    <w:p>
      <w:pPr>
        <w:numPr>
          <w:ilvl w:val="0"/>
          <w:numId w:val="1003"/>
        </w:numPr>
        <w:pStyle w:val="Compact"/>
      </w:pPr>
      <w:r>
        <w:t xml:space="preserve">Specialized in minimally invasive surgery, including robotic-assisted procedures and endoscopic interventions.</w:t>
      </w:r>
    </w:p>
    <w:p>
      <w:pPr>
        <w:numPr>
          <w:ilvl w:val="0"/>
          <w:numId w:val="1003"/>
        </w:numPr>
        <w:pStyle w:val="Compact"/>
      </w:pPr>
      <w:r>
        <w:t xml:space="preserve">Played a key role in establishing surgical protocols that align with the UAE Ministry of Health guidelines.</w:t>
      </w:r>
    </w:p>
    <w:p>
      <w:pPr>
        <w:numPr>
          <w:ilvl w:val="0"/>
          <w:numId w:val="1003"/>
        </w:numPr>
        <w:pStyle w:val="Compact"/>
      </w:pPr>
      <w:r>
        <w:t xml:space="preserve">Provided surgical care for high-profile patients, ensuring compliance with the stringent quality standards of Abu Dhabi's healthcare sector.</w:t>
      </w:r>
    </w:p>
    <w:p>
      <w:pPr>
        <w:numPr>
          <w:ilvl w:val="0"/>
          <w:numId w:val="1003"/>
        </w:numPr>
        <w:pStyle w:val="Compact"/>
      </w:pPr>
      <w:r>
        <w:t xml:space="preserve">Contributed to public health campaigns promoting early detection of cancer and preventive surgical practices in the UAE.</w:t>
      </w:r>
    </w:p>
    <w:p>
      <w:pPr>
        <w:pStyle w:val="FirstParagraph"/>
      </w:pPr>
      <w:r>
        <w:rPr>
          <w:bCs/>
          <w:b/>
        </w:rPr>
        <w:t xml:space="preserve">Resident Surgeon</w:t>
      </w:r>
      <w:r>
        <w:br/>
      </w:r>
      <w:r>
        <w:rPr>
          <w:iCs/>
          <w:i/>
        </w:rPr>
        <w:t xml:space="preserve">King’s College Hospital, London, United Kingdom</w:t>
      </w:r>
      <w:r>
        <w:br/>
      </w:r>
      <w:r>
        <w:rPr>
          <w:iCs/>
          <w:i/>
        </w:rPr>
        <w:t xml:space="preserve">2013-2016</w:t>
      </w:r>
    </w:p>
    <w:p>
      <w:pPr>
        <w:numPr>
          <w:ilvl w:val="0"/>
          <w:numId w:val="1004"/>
        </w:numPr>
        <w:pStyle w:val="Compact"/>
      </w:pPr>
      <w:r>
        <w:t xml:space="preserve">Gained expertise in trauma surgery, reconstructive procedures, and emergency surgical interventions.</w:t>
      </w:r>
    </w:p>
    <w:p>
      <w:pPr>
        <w:numPr>
          <w:ilvl w:val="0"/>
          <w:numId w:val="1004"/>
        </w:numPr>
        <w:pStyle w:val="Compact"/>
      </w:pPr>
      <w:r>
        <w:t xml:space="preserve">Completed rotations in multiple departments, including orthopedic surgery and cardiothoracic surgery.</w:t>
      </w:r>
    </w:p>
    <w:p>
      <w:pPr>
        <w:numPr>
          <w:ilvl w:val="0"/>
          <w:numId w:val="1004"/>
        </w:numPr>
        <w:pStyle w:val="Compact"/>
      </w:pPr>
      <w:r>
        <w:t xml:space="preserve">Received awards for outstanding performance in clinical exams and patient care during residency.</w:t>
      </w:r>
    </w:p>
    <w:bookmarkEnd w:id="23"/>
    <w:bookmarkStart w:id="24" w:name="certifications-licenses"/>
    <w:p>
      <w:pPr>
        <w:pStyle w:val="Heading2"/>
      </w:pPr>
      <w:r>
        <w:t xml:space="preserve">Certifications &amp; Licenses</w:t>
      </w:r>
    </w:p>
    <w:p>
      <w:pPr>
        <w:numPr>
          <w:ilvl w:val="0"/>
          <w:numId w:val="1005"/>
        </w:numPr>
        <w:pStyle w:val="Compact"/>
      </w:pPr>
      <w:r>
        <w:rPr>
          <w:bCs/>
          <w:b/>
        </w:rPr>
        <w:t xml:space="preserve">Board Certification in General Surgery</w:t>
      </w:r>
      <w:r>
        <w:br/>
      </w:r>
      <w:r>
        <w:t xml:space="preserve">American Board of Surgery (2016)</w:t>
      </w:r>
    </w:p>
    <w:p>
      <w:pPr>
        <w:numPr>
          <w:ilvl w:val="0"/>
          <w:numId w:val="1005"/>
        </w:numPr>
        <w:pStyle w:val="Compact"/>
      </w:pPr>
      <w:r>
        <w:rPr>
          <w:bCs/>
          <w:b/>
        </w:rPr>
        <w:t xml:space="preserve">Fellowship of the Royal College of Surgeons (FRCS)</w:t>
      </w:r>
      <w:r>
        <w:br/>
      </w:r>
      <w:r>
        <w:t xml:space="preserve">United Kingdom (2017)</w:t>
      </w:r>
    </w:p>
    <w:p>
      <w:pPr>
        <w:numPr>
          <w:ilvl w:val="0"/>
          <w:numId w:val="1005"/>
        </w:numPr>
        <w:pStyle w:val="Compact"/>
      </w:pPr>
      <w:r>
        <w:rPr>
          <w:bCs/>
          <w:b/>
        </w:rPr>
        <w:t xml:space="preserve">Medical License – UAE Ministry of Health</w:t>
      </w:r>
      <w:r>
        <w:br/>
      </w:r>
      <w:r>
        <w:t xml:space="preserve">Validated in 2018, with continued adherence to UAE licensing requirements.</w:t>
      </w:r>
    </w:p>
    <w:p>
      <w:pPr>
        <w:numPr>
          <w:ilvl w:val="0"/>
          <w:numId w:val="1005"/>
        </w:numPr>
        <w:pStyle w:val="Compact"/>
      </w:pPr>
      <w:r>
        <w:rPr>
          <w:bCs/>
          <w:b/>
        </w:rPr>
        <w:t xml:space="preserve">Certificate in Advanced Surgical Skills</w:t>
      </w:r>
      <w:r>
        <w:br/>
      </w:r>
      <w:r>
        <w:t xml:space="preserve">Cleveland Clinic Abu Dhabi (2019)</w:t>
      </w:r>
    </w:p>
    <w:bookmarkEnd w:id="24"/>
    <w:bookmarkStart w:id="25" w:name="skills"/>
    <w:p>
      <w:pPr>
        <w:pStyle w:val="Heading2"/>
      </w:pPr>
      <w:r>
        <w:t xml:space="preserve">Skills</w:t>
      </w:r>
    </w:p>
    <w:p>
      <w:pPr>
        <w:numPr>
          <w:ilvl w:val="0"/>
          <w:numId w:val="1006"/>
        </w:numPr>
        <w:pStyle w:val="Compact"/>
      </w:pPr>
      <w:r>
        <w:t xml:space="preserve">Expertise in laparoscopic and robotic-assisted surgery</w:t>
      </w:r>
    </w:p>
    <w:p>
      <w:pPr>
        <w:numPr>
          <w:ilvl w:val="0"/>
          <w:numId w:val="1006"/>
        </w:numPr>
        <w:pStyle w:val="Compact"/>
      </w:pPr>
      <w:r>
        <w:t xml:space="preserve">Strong leadership and team management abilities in high-pressure environments</w:t>
      </w:r>
    </w:p>
    <w:p>
      <w:pPr>
        <w:numPr>
          <w:ilvl w:val="0"/>
          <w:numId w:val="1006"/>
        </w:numPr>
        <w:pStyle w:val="Compact"/>
      </w:pPr>
      <w:r>
        <w:t xml:space="preserve">Proficient in using modern surgical technologies, including da Vinci Surgical System</w:t>
      </w:r>
    </w:p>
    <w:p>
      <w:pPr>
        <w:numPr>
          <w:ilvl w:val="0"/>
          <w:numId w:val="1006"/>
        </w:numPr>
        <w:pStyle w:val="Compact"/>
      </w:pPr>
      <w:r>
        <w:t xml:space="preserve">Clinical expertise in general, gastrointestinal, and bariatric surgery</w:t>
      </w:r>
    </w:p>
    <w:p>
      <w:pPr>
        <w:numPr>
          <w:ilvl w:val="0"/>
          <w:numId w:val="1006"/>
        </w:numPr>
        <w:pStyle w:val="Compact"/>
      </w:pPr>
      <w:r>
        <w:t xml:space="preserve">Excellent communication skills for interacting with patients and families from diverse cultural backgrounds</w:t>
      </w:r>
    </w:p>
    <w:bookmarkEnd w:id="25"/>
    <w:bookmarkStart w:id="26" w:name="languages-spoken"/>
    <w:p>
      <w:pPr>
        <w:pStyle w:val="Heading2"/>
      </w:pPr>
      <w:r>
        <w:t xml:space="preserve">Languages Spoken</w:t>
      </w:r>
    </w:p>
    <w:p>
      <w:pPr>
        <w:numPr>
          <w:ilvl w:val="0"/>
          <w:numId w:val="1007"/>
        </w:numPr>
        <w:pStyle w:val="Compact"/>
      </w:pPr>
      <w:r>
        <w:t xml:space="preserve">Arabic (Fluent)</w:t>
      </w:r>
    </w:p>
    <w:p>
      <w:pPr>
        <w:numPr>
          <w:ilvl w:val="0"/>
          <w:numId w:val="1007"/>
        </w:numPr>
        <w:pStyle w:val="Compact"/>
      </w:pPr>
      <w:r>
        <w:t xml:space="preserve">English (Fluent)</w:t>
      </w:r>
    </w:p>
    <w:p>
      <w:pPr>
        <w:numPr>
          <w:ilvl w:val="0"/>
          <w:numId w:val="1007"/>
        </w:numPr>
        <w:pStyle w:val="Compact"/>
      </w:pPr>
      <w:r>
        <w:t xml:space="preserve">French (Basic)</w:t>
      </w:r>
    </w:p>
    <w:bookmarkEnd w:id="26"/>
    <w:bookmarkStart w:id="27" w:name="community-involvement-contributions"/>
    <w:p>
      <w:pPr>
        <w:pStyle w:val="Heading2"/>
      </w:pPr>
      <w:r>
        <w:t xml:space="preserve">Community Involvement &amp; Contributions</w:t>
      </w:r>
    </w:p>
    <w:p>
      <w:pPr>
        <w:pStyle w:val="FirstParagraph"/>
      </w:pPr>
      <w:r>
        <w:rPr>
          <w:bCs/>
          <w:b/>
        </w:rPr>
        <w:t xml:space="preserve">Volunteer Surgeon</w:t>
      </w:r>
      <w:r>
        <w:br/>
      </w:r>
      <w:r>
        <w:rPr>
          <w:iCs/>
          <w:i/>
        </w:rPr>
        <w:t xml:space="preserve">Mohammed bin Zayed Hospital, Abu Dhabi</w:t>
      </w:r>
      <w:r>
        <w:br/>
      </w:r>
      <w:r>
        <w:rPr>
          <w:iCs/>
          <w:i/>
        </w:rPr>
        <w:t xml:space="preserve">2017-2019</w:t>
      </w:r>
    </w:p>
    <w:p>
      <w:pPr>
        <w:numPr>
          <w:ilvl w:val="0"/>
          <w:numId w:val="1008"/>
        </w:numPr>
        <w:pStyle w:val="Compact"/>
      </w:pPr>
      <w:r>
        <w:t xml:space="preserve">Provided free surgical consultations and procedures to underserved communities in the UAE.</w:t>
      </w:r>
    </w:p>
    <w:p>
      <w:pPr>
        <w:numPr>
          <w:ilvl w:val="0"/>
          <w:numId w:val="1008"/>
        </w:numPr>
        <w:pStyle w:val="Compact"/>
      </w:pPr>
      <w:r>
        <w:t xml:space="preserve">Participated in health fairs and awareness programs focused on preventive care in Abu Dhabi.</w:t>
      </w:r>
    </w:p>
    <w:p>
      <w:pPr>
        <w:pStyle w:val="FirstParagraph"/>
      </w:pPr>
      <w:r>
        <w:rPr>
          <w:bCs/>
          <w:b/>
        </w:rPr>
        <w:t xml:space="preserve">Guest Lecturer</w:t>
      </w:r>
      <w:r>
        <w:br/>
      </w:r>
      <w:r>
        <w:rPr>
          <w:iCs/>
          <w:i/>
        </w:rPr>
        <w:t xml:space="preserve">Surgery Department, Khalifa University, Abu Dhabi</w:t>
      </w:r>
      <w:r>
        <w:br/>
      </w:r>
      <w:r>
        <w:rPr>
          <w:iCs/>
          <w:i/>
        </w:rPr>
        <w:t xml:space="preserve">2019-Present</w:t>
      </w:r>
    </w:p>
    <w:p>
      <w:pPr>
        <w:numPr>
          <w:ilvl w:val="0"/>
          <w:numId w:val="1009"/>
        </w:numPr>
        <w:pStyle w:val="Compact"/>
      </w:pPr>
      <w:r>
        <w:t xml:space="preserve">Delivered lectures on surgical advancements and ethical practices to medical students and residents.</w:t>
      </w:r>
    </w:p>
    <w:p>
      <w:pPr>
        <w:numPr>
          <w:ilvl w:val="0"/>
          <w:numId w:val="1009"/>
        </w:numPr>
        <w:pStyle w:val="Compact"/>
      </w:pPr>
      <w:r>
        <w:t xml:space="preserve">Collaborated with academic institutions to integrate UAE-specific case studies into surgical training curricula.</w:t>
      </w:r>
    </w:p>
    <w:bookmarkEnd w:id="27"/>
    <w:bookmarkStart w:id="28" w:name="additional-information"/>
    <w:p>
      <w:pPr>
        <w:pStyle w:val="Heading2"/>
      </w:pPr>
      <w:r>
        <w:t xml:space="preserve">Additional Information</w:t>
      </w:r>
    </w:p>
    <w:p>
      <w:pPr>
        <w:pStyle w:val="FirstParagraph"/>
      </w:pPr>
      <w:r>
        <w:rPr>
          <w:bCs/>
          <w:b/>
        </w:rPr>
        <w:t xml:space="preserve">Affiliations:</w:t>
      </w:r>
      <w:r>
        <w:br/>
      </w:r>
      <w:r>
        <w:t xml:space="preserve">- Member, UAE Society of Surgeons</w:t>
      </w:r>
      <w:r>
        <w:br/>
      </w:r>
      <w:r>
        <w:t xml:space="preserve">- Fellow, Royal College of Surgeons (Edinburgh)</w:t>
      </w:r>
    </w:p>
    <w:p>
      <w:pPr>
        <w:pStyle w:val="BodyText"/>
      </w:pPr>
      <w:r>
        <w:rPr>
          <w:bCs/>
          <w:b/>
        </w:rPr>
        <w:t xml:space="preserve">Research &amp; Publications:</w:t>
      </w:r>
      <w:r>
        <w:br/>
      </w:r>
      <w:r>
        <w:t xml:space="preserve">- "Innovative Surgical Techniques in Abu Dhabi: A 2019 Review" (Published in *Middle East Journal of Surgery*)</w:t>
      </w:r>
      <w:r>
        <w:br/>
      </w:r>
      <w:r>
        <w:t xml:space="preserve">- "Minimally Invasive Approaches to Colorectal Cancer in the Gulf Region" (Co-authored with Cleveland Clinic Abu Dhabi team)</w:t>
      </w:r>
    </w:p>
    <w:p>
      <w:pPr>
        <w:pStyle w:val="BodyText"/>
      </w:pPr>
      <w:r>
        <w:rPr>
          <w:bCs/>
          <w:b/>
        </w:rPr>
        <w:t xml:space="preserve">References:</w:t>
      </w:r>
      <w:r>
        <w:br/>
      </w:r>
      <w:r>
        <w:t xml:space="preserve">Available upon request, including letters from senior surgeons at Cleveland Clinic Abu Dhabi and NMC Healthcare.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 United Arab Emirates Abu Dhabi</dc:title>
  <dc:creator/>
  <dc:language>en</dc:language>
  <cp:keywords/>
  <dcterms:created xsi:type="dcterms:W3CDTF">2026-07-23T11:50:05Z</dcterms:created>
  <dcterms:modified xsi:type="dcterms:W3CDTF">2026-07-23T11:50:05Z</dcterms:modified>
</cp:coreProperties>
</file>

<file path=docProps/custom.xml><?xml version="1.0" encoding="utf-8"?>
<Properties xmlns="http://schemas.openxmlformats.org/officeDocument/2006/custom-properties" xmlns:vt="http://schemas.openxmlformats.org/officeDocument/2006/docPropsVTypes"/>
</file>