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john-d.-mitchell-m.d."/>
    <w:p>
      <w:pPr>
        <w:pStyle w:val="Heading1"/>
      </w:pPr>
      <w:r>
        <w:t xml:space="preserve">John D. Mitchell, M.D.</w:t>
      </w:r>
    </w:p>
    <w:p>
      <w:pPr>
        <w:pStyle w:val="FirstParagraph"/>
      </w:pPr>
      <w:r>
        <w:rPr>
          <w:bCs/>
          <w:b/>
        </w:rPr>
        <w:t xml:space="preserve">Surgeon | United States Los Angeles</w:t>
      </w:r>
    </w:p>
    <w:p>
      <w:pPr>
        <w:pStyle w:val="BodyText"/>
      </w:pPr>
      <w:r>
        <w:t xml:space="preserve">Email: j.d.mitchell@surgeonla.com | Phone: (310) 555-0198 | Location: Los Angeles, CA 90012</w:t>
      </w:r>
    </w:p>
    <w:bookmarkEnd w:id="20"/>
    <w:bookmarkStart w:id="21" w:name="professional-summary"/>
    <w:p>
      <w:pPr>
        <w:pStyle w:val="Heading2"/>
      </w:pPr>
      <w:r>
        <w:t xml:space="preserve">Professional Summary</w:t>
      </w:r>
    </w:p>
    <w:p>
      <w:pPr>
        <w:pStyle w:val="FirstParagraph"/>
      </w:pPr>
      <w:r>
        <w:t xml:space="preserve">A highly skilled and compassionate surgeon with over 15 years of experience in the United States, specializing in general and minimally invasive surgery. Dedicated to delivering exceptional patient care and surgical excellence within the dynamic healthcare landscape of Los Angeles. A board-certified surgeon with a proven track record of success in complex procedures, leadership in clinical teams, and contributions to medical research. Committed to advancing surgical standards while serving the diverse communities of the United States Los Angeles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Biology</w:t>
      </w:r>
      <w:r>
        <w:t xml:space="preserve">, University of California, Los Angeles (UCLA), 1998-2002</w:t>
      </w:r>
    </w:p>
    <w:p>
      <w:pPr>
        <w:numPr>
          <w:ilvl w:val="0"/>
          <w:numId w:val="1001"/>
        </w:numPr>
        <w:pStyle w:val="Compact"/>
      </w:pPr>
      <w:r>
        <w:rPr>
          <w:bCs/>
          <w:b/>
        </w:rPr>
        <w:t xml:space="preserve">Doctor of Medicine (M.D.)</w:t>
      </w:r>
      <w:r>
        <w:t xml:space="preserve">, Keck School of Medicine, University of Southern California (USC), 2002-2006</w:t>
      </w:r>
    </w:p>
    <w:p>
      <w:pPr>
        <w:numPr>
          <w:ilvl w:val="0"/>
          <w:numId w:val="1001"/>
        </w:numPr>
        <w:pStyle w:val="Compact"/>
      </w:pPr>
      <w:r>
        <w:rPr>
          <w:bCs/>
          <w:b/>
        </w:rPr>
        <w:t xml:space="preserve">Residency in General Surgery</w:t>
      </w:r>
      <w:r>
        <w:t xml:space="preserve">, Cedars-Sinai Medical Center, Los Angeles, CA, 2006-2011</w:t>
      </w:r>
    </w:p>
    <w:p>
      <w:pPr>
        <w:numPr>
          <w:ilvl w:val="0"/>
          <w:numId w:val="1001"/>
        </w:numPr>
        <w:pStyle w:val="Compact"/>
      </w:pPr>
      <w:r>
        <w:rPr>
          <w:bCs/>
          <w:b/>
        </w:rPr>
        <w:t xml:space="preserve">Fellowship in Minimally Invasive and Bariatric Surgery</w:t>
      </w:r>
      <w:r>
        <w:t xml:space="preserve">, UCLA Health System, Los Angeles, CA, 2011-2013</w:t>
      </w:r>
    </w:p>
    <w:bookmarkEnd w:id="22"/>
    <w:bookmarkStart w:id="26" w:name="professional-experience"/>
    <w:p>
      <w:pPr>
        <w:pStyle w:val="Heading2"/>
      </w:pPr>
      <w:r>
        <w:t xml:space="preserve">Professional Experience</w:t>
      </w:r>
    </w:p>
    <w:bookmarkStart w:id="23" w:name="X8710d73f9c57174166836d047c1b47fff10e03f"/>
    <w:p>
      <w:pPr>
        <w:pStyle w:val="Heading3"/>
      </w:pPr>
      <w:r>
        <w:rPr>
          <w:bCs/>
          <w:b/>
        </w:rPr>
        <w:t xml:space="preserve">Chief Surgeon</w:t>
      </w:r>
      <w:r>
        <w:t xml:space="preserve">, Los Angeles General Medical Center, 2018–Present</w:t>
      </w:r>
    </w:p>
    <w:p>
      <w:pPr>
        <w:numPr>
          <w:ilvl w:val="0"/>
          <w:numId w:val="1002"/>
        </w:numPr>
        <w:pStyle w:val="Compact"/>
      </w:pPr>
      <w:r>
        <w:t xml:space="preserve">Lead a multidisciplinary surgical team in performing over 500 complex procedures annually, including bariatric surgery, colorectal resections, and abdominal wall reconstructions.</w:t>
      </w:r>
    </w:p>
    <w:p>
      <w:pPr>
        <w:numPr>
          <w:ilvl w:val="0"/>
          <w:numId w:val="1002"/>
        </w:numPr>
        <w:pStyle w:val="Compact"/>
      </w:pPr>
      <w:r>
        <w:t xml:space="preserve">Pioneered the adoption of robotic-assisted surgery in the United States Los Angeles region, improving patient recovery times and reducing hospital stays.</w:t>
      </w:r>
    </w:p>
    <w:p>
      <w:pPr>
        <w:numPr>
          <w:ilvl w:val="0"/>
          <w:numId w:val="1002"/>
        </w:numPr>
        <w:pStyle w:val="Compact"/>
      </w:pPr>
      <w:r>
        <w:t xml:space="preserve">Collaborated with medical staff to implement evidence-based protocols for postoperative care, achieving a 30% reduction in complications at LA General.</w:t>
      </w:r>
    </w:p>
    <w:p>
      <w:pPr>
        <w:numPr>
          <w:ilvl w:val="0"/>
          <w:numId w:val="1002"/>
        </w:numPr>
        <w:pStyle w:val="Compact"/>
      </w:pPr>
      <w:r>
        <w:t xml:space="preserve">Mentored 20+ surgical residents and fellows, fostering the next generation of surgeons in the United States Los Angeles healthcare ecosystem.</w:t>
      </w:r>
    </w:p>
    <w:bookmarkEnd w:id="23"/>
    <w:bookmarkStart w:id="24" w:name="Xc0fd243b836664734cf482ed32efd49f34cdd3e"/>
    <w:p>
      <w:pPr>
        <w:pStyle w:val="Heading3"/>
      </w:pPr>
      <w:r>
        <w:rPr>
          <w:bCs/>
          <w:b/>
        </w:rPr>
        <w:t xml:space="preserve">Assistant Professor of Surgery</w:t>
      </w:r>
      <w:r>
        <w:t xml:space="preserve">, David Geffen School of Medicine at UCLA, 2015–2018</w:t>
      </w:r>
    </w:p>
    <w:p>
      <w:pPr>
        <w:numPr>
          <w:ilvl w:val="0"/>
          <w:numId w:val="1003"/>
        </w:numPr>
        <w:pStyle w:val="Compact"/>
      </w:pPr>
      <w:r>
        <w:t xml:space="preserve">Conducted clinical research on innovative surgical techniques, published in peer-reviewed journals such as the *Journal of the American Medical Association (JAMA)*.</w:t>
      </w:r>
    </w:p>
    <w:p>
      <w:pPr>
        <w:numPr>
          <w:ilvl w:val="0"/>
          <w:numId w:val="1003"/>
        </w:numPr>
        <w:pStyle w:val="Compact"/>
      </w:pPr>
      <w:r>
        <w:t xml:space="preserve">Directed outpatient surgical clinics in Los Angeles, providing care to underserved populations and advocating for equitable access to surgical services in the United States.</w:t>
      </w:r>
    </w:p>
    <w:p>
      <w:pPr>
        <w:numPr>
          <w:ilvl w:val="0"/>
          <w:numId w:val="1003"/>
        </w:numPr>
        <w:pStyle w:val="Compact"/>
      </w:pPr>
      <w:r>
        <w:t xml:space="preserve">Chaired hospital committees on quality improvement, ensuring compliance with federal standards for surgical safety in California.</w:t>
      </w:r>
    </w:p>
    <w:bookmarkEnd w:id="24"/>
    <w:bookmarkStart w:id="25" w:name="Xc5160d83e825505e89176697141d3b0d10e0540"/>
    <w:p>
      <w:pPr>
        <w:pStyle w:val="Heading3"/>
      </w:pPr>
      <w:r>
        <w:rPr>
          <w:bCs/>
          <w:b/>
        </w:rPr>
        <w:t xml:space="preserve">Surgical Fellow</w:t>
      </w:r>
      <w:r>
        <w:t xml:space="preserve">, Cedars-Sinai Medical Center, 2013–2015</w:t>
      </w:r>
    </w:p>
    <w:p>
      <w:pPr>
        <w:numPr>
          <w:ilvl w:val="0"/>
          <w:numId w:val="1004"/>
        </w:numPr>
        <w:pStyle w:val="Compact"/>
      </w:pPr>
      <w:r>
        <w:t xml:space="preserve">Specialized in advanced laparoscopic and endoscopic procedures, including gastric bypass and hernia repairs.</w:t>
      </w:r>
    </w:p>
    <w:p>
      <w:pPr>
        <w:numPr>
          <w:ilvl w:val="0"/>
          <w:numId w:val="1004"/>
        </w:numPr>
        <w:pStyle w:val="Compact"/>
      </w:pPr>
      <w:r>
        <w:t xml:space="preserve">Contributed to clinical trials focused on obesity treatment, publishing findings in *The New England Journal of Medicine*.</w:t>
      </w:r>
    </w:p>
    <w:p>
      <w:pPr>
        <w:numPr>
          <w:ilvl w:val="0"/>
          <w:numId w:val="1004"/>
        </w:numPr>
        <w:pStyle w:val="Compact"/>
      </w:pPr>
      <w:r>
        <w:t xml:space="preserve">Collaborated with cardiologists and pulmonologists to optimize preoperative care for high-risk patients in the Los Angeles area.</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American Board of Surgery (ABS) Certification</w:t>
      </w:r>
      <w:r>
        <w:t xml:space="preserve"> </w:t>
      </w:r>
      <w:r>
        <w:t xml:space="preserve">– General Surgery, 2011</w:t>
      </w:r>
    </w:p>
    <w:p>
      <w:pPr>
        <w:numPr>
          <w:ilvl w:val="0"/>
          <w:numId w:val="1005"/>
        </w:numPr>
        <w:pStyle w:val="Compact"/>
      </w:pPr>
      <w:r>
        <w:rPr>
          <w:bCs/>
          <w:b/>
        </w:rPr>
        <w:t xml:space="preserve">Board Eligibility in Bariatric and Metabolic Surgery</w:t>
      </w:r>
      <w:r>
        <w:t xml:space="preserve">, American Society for Metabolic and Bariatric Surgery (ASMBS), 2014</w:t>
      </w:r>
    </w:p>
    <w:p>
      <w:pPr>
        <w:numPr>
          <w:ilvl w:val="0"/>
          <w:numId w:val="1005"/>
        </w:numPr>
        <w:pStyle w:val="Compact"/>
      </w:pPr>
      <w:r>
        <w:rPr>
          <w:bCs/>
          <w:b/>
        </w:rPr>
        <w:t xml:space="preserve">California Medical License #C-789654321</w:t>
      </w:r>
      <w:r>
        <w:t xml:space="preserve">, Issued 2006</w:t>
      </w:r>
    </w:p>
    <w:p>
      <w:pPr>
        <w:numPr>
          <w:ilvl w:val="0"/>
          <w:numId w:val="1005"/>
        </w:numPr>
        <w:pStyle w:val="Compact"/>
      </w:pPr>
      <w:r>
        <w:rPr>
          <w:bCs/>
          <w:b/>
        </w:rPr>
        <w:t xml:space="preserve">DEA Registration #D-789654321CA</w:t>
      </w:r>
      <w:r>
        <w:t xml:space="preserve">, Valid through 2025</w:t>
      </w:r>
    </w:p>
    <w:p>
      <w:pPr>
        <w:numPr>
          <w:ilvl w:val="0"/>
          <w:numId w:val="1005"/>
        </w:numPr>
        <w:pStyle w:val="Compact"/>
      </w:pPr>
      <w:r>
        <w:rPr>
          <w:bCs/>
          <w:b/>
        </w:rPr>
        <w:t xml:space="preserve">Certification in Advanced Cardiac Life Support (ACLS)</w:t>
      </w:r>
      <w:r>
        <w:t xml:space="preserve">, American Heart Association, 2019</w:t>
      </w:r>
    </w:p>
    <w:bookmarkEnd w:id="27"/>
    <w:bookmarkStart w:id="28" w:name="skills"/>
    <w:p>
      <w:pPr>
        <w:pStyle w:val="Heading2"/>
      </w:pPr>
      <w:r>
        <w:t xml:space="preserve">Skills</w:t>
      </w:r>
    </w:p>
    <w:p>
      <w:pPr>
        <w:numPr>
          <w:ilvl w:val="0"/>
          <w:numId w:val="1006"/>
        </w:numPr>
        <w:pStyle w:val="Compact"/>
      </w:pPr>
      <w:r>
        <w:rPr>
          <w:bCs/>
          <w:b/>
        </w:rPr>
        <w:t xml:space="preserve">Surgical Techniques:</w:t>
      </w:r>
      <w:r>
        <w:t xml:space="preserve"> </w:t>
      </w:r>
      <w:r>
        <w:t xml:space="preserve">Laparoscopic surgery, robotic-assisted surgery (da Vinci System), bariatric procedures, colorectal surgery.</w:t>
      </w:r>
    </w:p>
    <w:p>
      <w:pPr>
        <w:numPr>
          <w:ilvl w:val="0"/>
          <w:numId w:val="1006"/>
        </w:numPr>
        <w:pStyle w:val="Compact"/>
      </w:pPr>
      <w:r>
        <w:rPr>
          <w:bCs/>
          <w:b/>
        </w:rPr>
        <w:t xml:space="preserve">Clinical Leadership:</w:t>
      </w:r>
      <w:r>
        <w:t xml:space="preserve"> </w:t>
      </w:r>
      <w:r>
        <w:t xml:space="preserve">Team coordination, quality improvement initiatives, patient safety protocols.</w:t>
      </w:r>
    </w:p>
    <w:p>
      <w:pPr>
        <w:numPr>
          <w:ilvl w:val="0"/>
          <w:numId w:val="1006"/>
        </w:numPr>
        <w:pStyle w:val="Compact"/>
      </w:pPr>
      <w:r>
        <w:rPr>
          <w:bCs/>
          <w:b/>
        </w:rPr>
        <w:t xml:space="preserve">Technology Proficiency:</w:t>
      </w:r>
      <w:r>
        <w:t xml:space="preserve"> </w:t>
      </w:r>
      <w:r>
        <w:t xml:space="preserve">Electronic health records (EHR), surgical simulation tools, telemedicine platforms for remote consultations in Los Angeles.</w:t>
      </w:r>
    </w:p>
    <w:p>
      <w:pPr>
        <w:numPr>
          <w:ilvl w:val="0"/>
          <w:numId w:val="1006"/>
        </w:numPr>
        <w:pStyle w:val="Compact"/>
      </w:pPr>
      <w:r>
        <w:rPr>
          <w:bCs/>
          <w:b/>
        </w:rPr>
        <w:t xml:space="preserve">Communication:</w:t>
      </w:r>
      <w:r>
        <w:t xml:space="preserve"> </w:t>
      </w:r>
      <w:r>
        <w:t xml:space="preserve">Multilingual (English, Spanish) to better serve diverse communities in the United States Los Angeles region.</w:t>
      </w:r>
    </w:p>
    <w:bookmarkEnd w:id="28"/>
    <w:bookmarkStart w:id="29" w:name="awards-recognition"/>
    <w:p>
      <w:pPr>
        <w:pStyle w:val="Heading2"/>
      </w:pPr>
      <w:r>
        <w:t xml:space="preserve">Awards &amp; Recognition</w:t>
      </w:r>
    </w:p>
    <w:p>
      <w:pPr>
        <w:numPr>
          <w:ilvl w:val="0"/>
          <w:numId w:val="1007"/>
        </w:numPr>
        <w:pStyle w:val="Compact"/>
      </w:pPr>
      <w:r>
        <w:rPr>
          <w:bCs/>
          <w:b/>
        </w:rPr>
        <w:t xml:space="preserve">Top Surgeon in Southern California</w:t>
      </w:r>
      <w:r>
        <w:t xml:space="preserve">, Los Angeles Times Healthcare Awards, 2021</w:t>
      </w:r>
    </w:p>
    <w:p>
      <w:pPr>
        <w:numPr>
          <w:ilvl w:val="0"/>
          <w:numId w:val="1007"/>
        </w:numPr>
        <w:pStyle w:val="Compact"/>
      </w:pPr>
      <w:r>
        <w:rPr>
          <w:bCs/>
          <w:b/>
        </w:rPr>
        <w:t xml:space="preserve">Outstanding Mentor Award</w:t>
      </w:r>
      <w:r>
        <w:t xml:space="preserve">, UCLA Medical Center, 2017</w:t>
      </w:r>
    </w:p>
    <w:p>
      <w:pPr>
        <w:numPr>
          <w:ilvl w:val="0"/>
          <w:numId w:val="1007"/>
        </w:numPr>
        <w:pStyle w:val="Compact"/>
      </w:pPr>
      <w:r>
        <w:rPr>
          <w:bCs/>
          <w:b/>
        </w:rPr>
        <w:t xml:space="preserve">American College of Surgeons (ACS) Leadership Fellowship</w:t>
      </w:r>
      <w:r>
        <w:t xml:space="preserve">, 2016–2018</w:t>
      </w:r>
    </w:p>
    <w:p>
      <w:pPr>
        <w:numPr>
          <w:ilvl w:val="0"/>
          <w:numId w:val="1007"/>
        </w:numPr>
        <w:pStyle w:val="Compact"/>
      </w:pPr>
      <w:r>
        <w:rPr>
          <w:bCs/>
          <w:b/>
        </w:rPr>
        <w:t xml:space="preserve">Public Health Champion Award</w:t>
      </w:r>
      <w:r>
        <w:t xml:space="preserve">, Los Angeles County Department of Public Health, 2015</w:t>
      </w:r>
    </w:p>
    <w:bookmarkEnd w:id="29"/>
    <w:bookmarkStart w:id="30" w:name="community-involvement"/>
    <w:p>
      <w:pPr>
        <w:pStyle w:val="Heading2"/>
      </w:pPr>
      <w:r>
        <w:t xml:space="preserve">Community Involvement</w:t>
      </w:r>
    </w:p>
    <w:p>
      <w:pPr>
        <w:numPr>
          <w:ilvl w:val="0"/>
          <w:numId w:val="1008"/>
        </w:numPr>
        <w:pStyle w:val="Compact"/>
      </w:pPr>
      <w:r>
        <w:t xml:space="preserve">Served as a volunteer surgeon at the LA Free Clinic, providing free care to over 500 low-income patients annually.</w:t>
      </w:r>
    </w:p>
    <w:p>
      <w:pPr>
        <w:numPr>
          <w:ilvl w:val="0"/>
          <w:numId w:val="1008"/>
        </w:numPr>
        <w:pStyle w:val="Compact"/>
      </w:pPr>
      <w:r>
        <w:t xml:space="preserve">Participated in annual health fairs across Los Angeles, educating residents on preventive surgery and wellness.</w:t>
      </w:r>
    </w:p>
    <w:p>
      <w:pPr>
        <w:numPr>
          <w:ilvl w:val="0"/>
          <w:numId w:val="1008"/>
        </w:numPr>
        <w:pStyle w:val="Compact"/>
      </w:pPr>
      <w:r>
        <w:t xml:space="preserve">Collaborated with local schools to promote STEM education for aspiring surgeons in the United States Los Angeles area.</w:t>
      </w:r>
    </w:p>
    <w:bookmarkEnd w:id="30"/>
    <w:bookmarkStart w:id="31" w:name="references"/>
    <w:p>
      <w:pPr>
        <w:pStyle w:val="Heading2"/>
      </w:pPr>
      <w:r>
        <w:t xml:space="preserve">References</w:t>
      </w:r>
    </w:p>
    <w:p>
      <w:pPr>
        <w:pStyle w:val="FirstParagraph"/>
      </w:pPr>
      <w:r>
        <w:t xml:space="preserve">Available upon request. Contact Dr. John D. Mitchell at j.d.mitchell@surgeonla.com or (310) 555-0198.</w:t>
      </w:r>
    </w:p>
    <w:bookmarkEnd w:id="31"/>
    <w:p>
      <w:pPr>
        <w:pStyle w:val="BodyText"/>
      </w:pPr>
      <w:r>
        <w:t xml:space="preserve">© 2023 John D. Mitchell, M.D. | Surgeon in the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 United States Los Angeles</dc:title>
  <dc:creator/>
  <dc:language>en</dc:language>
  <cp:keywords/>
  <dcterms:created xsi:type="dcterms:W3CDTF">2025-12-11T16:19:40Z</dcterms:created>
  <dcterms:modified xsi:type="dcterms:W3CDTF">2025-12-11T16:19:40Z</dcterms:modified>
</cp:coreProperties>
</file>

<file path=docProps/custom.xml><?xml version="1.0" encoding="utf-8"?>
<Properties xmlns="http://schemas.openxmlformats.org/officeDocument/2006/custom-properties" xmlns:vt="http://schemas.openxmlformats.org/officeDocument/2006/docPropsVTypes"/>
</file>