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Auckland</w:t>
      </w:r>
    </w:p>
    <w:bookmarkStart w:id="35" w:name="Xd937535978a63208cd4d7e90205a0f43bdc9440"/>
    <w:p>
      <w:pPr>
        <w:pStyle w:val="Heading1"/>
      </w:pPr>
      <w:r>
        <w:t xml:space="preserve">Resume: Systems Engineer - New Zealand Auckland</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+64 9 123 4567</w:t>
      </w:r>
      <w:r>
        <w:br/>
      </w:r>
      <w:r>
        <w:rPr>
          <w:bCs/>
          <w:b/>
        </w:rPr>
        <w:t xml:space="preserve">Location:</w:t>
      </w:r>
      <w:r>
        <w:t xml:space="preserve"> </w:t>
      </w:r>
      <w:r>
        <w:t xml:space="preserve">Auckland, New Zealand</w:t>
      </w:r>
    </w:p>
    <w:bookmarkEnd w:id="20"/>
    <w:bookmarkEnd w:id="21"/>
    <w:bookmarkStart w:id="22" w:name="professional-summary"/>
    <w:p>
      <w:pPr>
        <w:pStyle w:val="Heading2"/>
      </w:pPr>
      <w:r>
        <w:t xml:space="preserve">Professional Summary</w:t>
      </w:r>
    </w:p>
    <w:p>
      <w:pPr>
        <w:pStyle w:val="FirstParagraph"/>
      </w:pPr>
      <w:r>
        <w:t xml:space="preserve">A dedicated and experienced Systems Engineer based in New Zealand Auckland with a proven track record of designing, implementing, and maintaining robust IT infrastructure solutions. Specializing in cloud computing, network security, and automation technologies, I have consistently delivered scalable systems that align with business objectives. My expertise spans both on-premises and hybrid environments, ensuring seamless integration of hardware and software components. With a deep understanding of New Zealand’s regulatory landscape and growing tech ecosystem, I am committed to driving innovation while adhering to local standards. This resume highlights my technical skills, professional achievements, and passion for solving complex systems challenges in the dynamic environment of New Zealand Auckland.</w:t>
      </w:r>
    </w:p>
    <w:bookmarkEnd w:id="22"/>
    <w:bookmarkStart w:id="23" w:name="technical-skills"/>
    <w:p>
      <w:pPr>
        <w:pStyle w:val="Heading2"/>
      </w:pPr>
      <w:r>
        <w:t xml:space="preserve">Technical Skills</w:t>
      </w:r>
    </w:p>
    <w:p>
      <w:pPr>
        <w:numPr>
          <w:ilvl w:val="0"/>
          <w:numId w:val="1001"/>
        </w:numPr>
        <w:pStyle w:val="Compact"/>
      </w:pPr>
      <w:r>
        <w:rPr>
          <w:bCs/>
          <w:b/>
        </w:rPr>
        <w:t xml:space="preserve">Cloud Platforms:</w:t>
      </w:r>
      <w:r>
        <w:t xml:space="preserve"> </w:t>
      </w:r>
      <w:r>
        <w:t xml:space="preserve">AWS (Amazon Web Services), Microsoft Azure, Google Cloud Platform</w:t>
      </w:r>
    </w:p>
    <w:p>
      <w:pPr>
        <w:numPr>
          <w:ilvl w:val="0"/>
          <w:numId w:val="1001"/>
        </w:numPr>
        <w:pStyle w:val="Compact"/>
      </w:pPr>
      <w:r>
        <w:rPr>
          <w:bCs/>
          <w:b/>
        </w:rPr>
        <w:t xml:space="preserve">Network Infrastructure:</w:t>
      </w:r>
      <w:r>
        <w:t xml:space="preserve"> </w:t>
      </w:r>
      <w:r>
        <w:t xml:space="preserve">Cisco, Juniper, VMware NSX, SD-WAN</w:t>
      </w:r>
    </w:p>
    <w:p>
      <w:pPr>
        <w:numPr>
          <w:ilvl w:val="0"/>
          <w:numId w:val="1001"/>
        </w:numPr>
        <w:pStyle w:val="Compact"/>
      </w:pPr>
      <w:r>
        <w:rPr>
          <w:bCs/>
          <w:b/>
        </w:rPr>
        <w:t xml:space="preserve">Automation Tools:</w:t>
      </w:r>
      <w:r>
        <w:t xml:space="preserve"> </w:t>
      </w:r>
      <w:r>
        <w:t xml:space="preserve">Ansible, Terraform, Puppet, Jenkins</w:t>
      </w:r>
    </w:p>
    <w:p>
      <w:pPr>
        <w:numPr>
          <w:ilvl w:val="0"/>
          <w:numId w:val="1001"/>
        </w:numPr>
        <w:pStyle w:val="Compact"/>
      </w:pPr>
      <w:r>
        <w:rPr>
          <w:bCs/>
          <w:b/>
        </w:rPr>
        <w:t xml:space="preserve">Operating Systems:</w:t>
      </w:r>
      <w:r>
        <w:t xml:space="preserve"> </w:t>
      </w:r>
      <w:r>
        <w:t xml:space="preserve">Linux (Ubuntu/Red Hat), Windows Server</w:t>
      </w:r>
    </w:p>
    <w:p>
      <w:pPr>
        <w:numPr>
          <w:ilvl w:val="0"/>
          <w:numId w:val="1001"/>
        </w:numPr>
        <w:pStyle w:val="Compact"/>
      </w:pPr>
      <w:r>
        <w:rPr>
          <w:bCs/>
          <w:b/>
        </w:rPr>
        <w:t xml:space="preserve">Programming &amp; Scripting:</w:t>
      </w:r>
      <w:r>
        <w:t xml:space="preserve"> </w:t>
      </w:r>
      <w:r>
        <w:t xml:space="preserve">Python, Bash, PowerShell, SQL</w:t>
      </w:r>
    </w:p>
    <w:p>
      <w:pPr>
        <w:numPr>
          <w:ilvl w:val="0"/>
          <w:numId w:val="1001"/>
        </w:numPr>
        <w:pStyle w:val="Compact"/>
      </w:pPr>
      <w:r>
        <w:rPr>
          <w:bCs/>
          <w:b/>
        </w:rPr>
        <w:t xml:space="preserve">Cybersecurity Principles:</w:t>
      </w:r>
      <w:r>
        <w:t xml:space="preserve"> </w:t>
      </w:r>
      <w:r>
        <w:t xml:space="preserve">Firewalls, IDS/IPS, SIEM (Splunk), Compliance (ISO 27001)</w:t>
      </w:r>
    </w:p>
    <w:p>
      <w:pPr>
        <w:numPr>
          <w:ilvl w:val="0"/>
          <w:numId w:val="1001"/>
        </w:numPr>
        <w:pStyle w:val="Compact"/>
      </w:pPr>
      <w:r>
        <w:rPr>
          <w:bCs/>
          <w:b/>
        </w:rPr>
        <w:t xml:space="preserve">Data Management:</w:t>
      </w:r>
      <w:r>
        <w:t xml:space="preserve"> </w:t>
      </w:r>
      <w:r>
        <w:t xml:space="preserve">MySQL, PostgreSQL, MongoDB</w:t>
      </w:r>
    </w:p>
    <w:bookmarkEnd w:id="23"/>
    <w:bookmarkStart w:id="27" w:name="professional-experience"/>
    <w:p>
      <w:pPr>
        <w:pStyle w:val="Heading2"/>
      </w:pPr>
      <w:r>
        <w:t xml:space="preserve">Professional Experience</w:t>
      </w:r>
    </w:p>
    <w:bookmarkStart w:id="24" w:name="senior-systems-engineer"/>
    <w:p>
      <w:pPr>
        <w:pStyle w:val="Heading3"/>
      </w:pPr>
      <w:r>
        <w:t xml:space="preserve">Senior Systems Engineer</w:t>
      </w:r>
    </w:p>
    <w:p>
      <w:pPr>
        <w:pStyle w:val="FirstParagraph"/>
      </w:pPr>
      <w:r>
        <w:rPr>
          <w:iCs/>
          <w:i/>
        </w:rPr>
        <w:t xml:space="preserve">TechNova Solutions | Auckland, New Zealand</w:t>
      </w:r>
    </w:p>
    <w:p>
      <w:pPr>
        <w:pStyle w:val="BodyText"/>
      </w:pPr>
      <w:r>
        <w:rPr>
          <w:bCs/>
          <w:b/>
        </w:rPr>
        <w:t xml:space="preserve">June 2018 – Present</w:t>
      </w:r>
    </w:p>
    <w:p>
      <w:pPr>
        <w:numPr>
          <w:ilvl w:val="0"/>
          <w:numId w:val="1002"/>
        </w:numPr>
        <w:pStyle w:val="Compact"/>
      </w:pPr>
      <w:r>
        <w:t xml:space="preserve">Lead the design and deployment of enterprise-level systems, including hybrid cloud architectures and network security frameworks tailored for New Zealand-based clients.</w:t>
      </w:r>
    </w:p>
    <w:p>
      <w:pPr>
        <w:numPr>
          <w:ilvl w:val="0"/>
          <w:numId w:val="1002"/>
        </w:numPr>
        <w:pStyle w:val="Compact"/>
      </w:pPr>
      <w:r>
        <w:t xml:space="preserve">Optimized system performance by implementing automation scripts using Ansible and Terraform, reducing manual configuration tasks by 40%.</w:t>
      </w:r>
    </w:p>
    <w:p>
      <w:pPr>
        <w:numPr>
          <w:ilvl w:val="0"/>
          <w:numId w:val="1002"/>
        </w:numPr>
        <w:pStyle w:val="Compact"/>
      </w:pPr>
      <w:r>
        <w:t xml:space="preserve">Collaborated with cross-functional teams to ensure compliance with New Zealand’s privacy laws (e.g., Privacy Act 2020) and cybersecurity regulations.</w:t>
      </w:r>
    </w:p>
    <w:p>
      <w:pPr>
        <w:numPr>
          <w:ilvl w:val="0"/>
          <w:numId w:val="1002"/>
        </w:numPr>
        <w:pStyle w:val="Compact"/>
      </w:pPr>
      <w:r>
        <w:t xml:space="preserve">Provided technical mentorship to junior engineers, fostering a culture of continuous learning aligned with the evolving needs of New Zealand’s tech industry.</w:t>
      </w:r>
    </w:p>
    <w:bookmarkEnd w:id="24"/>
    <w:bookmarkStart w:id="25" w:name="systems-engineer"/>
    <w:p>
      <w:pPr>
        <w:pStyle w:val="Heading3"/>
      </w:pPr>
      <w:r>
        <w:t xml:space="preserve">Systems Engineer</w:t>
      </w:r>
    </w:p>
    <w:p>
      <w:pPr>
        <w:pStyle w:val="FirstParagraph"/>
      </w:pPr>
      <w:r>
        <w:rPr>
          <w:iCs/>
          <w:i/>
        </w:rPr>
        <w:t xml:space="preserve">CloudForge IT | Auckland, New Zealand</w:t>
      </w:r>
    </w:p>
    <w:p>
      <w:pPr>
        <w:pStyle w:val="BodyText"/>
      </w:pPr>
      <w:r>
        <w:rPr>
          <w:bCs/>
          <w:b/>
        </w:rPr>
        <w:t xml:space="preserve">March 2015 – May 2018</w:t>
      </w:r>
    </w:p>
    <w:p>
      <w:pPr>
        <w:numPr>
          <w:ilvl w:val="0"/>
          <w:numId w:val="1003"/>
        </w:numPr>
        <w:pStyle w:val="Compact"/>
      </w:pPr>
      <w:r>
        <w:t xml:space="preserve">Designed and maintained virtualized environments using VMware and Hyper-V, supporting over 500+ servers across multiple data centers in Auckland.</w:t>
      </w:r>
    </w:p>
    <w:p>
      <w:pPr>
        <w:numPr>
          <w:ilvl w:val="0"/>
          <w:numId w:val="1003"/>
        </w:numPr>
        <w:pStyle w:val="Compact"/>
      </w:pPr>
      <w:r>
        <w:t xml:space="preserve">Spearheaded the migration of legacy systems to AWS, resulting in a 30% reduction in operational costs for clients.</w:t>
      </w:r>
    </w:p>
    <w:p>
      <w:pPr>
        <w:numPr>
          <w:ilvl w:val="0"/>
          <w:numId w:val="1003"/>
        </w:numPr>
        <w:pStyle w:val="Compact"/>
      </w:pPr>
      <w:r>
        <w:t xml:space="preserve">Conducted regular system audits and vulnerability assessments to ensure robust security postures for organizations operating in New Zealand’s competitive markets.</w:t>
      </w:r>
    </w:p>
    <w:p>
      <w:pPr>
        <w:numPr>
          <w:ilvl w:val="0"/>
          <w:numId w:val="1003"/>
        </w:numPr>
        <w:pStyle w:val="Compact"/>
      </w:pPr>
      <w:r>
        <w:t xml:space="preserve">Contributed to the development of a local IT training program, focusing on emerging technologies relevant to Auckland’s growing tech sector.</w:t>
      </w:r>
    </w:p>
    <w:bookmarkEnd w:id="25"/>
    <w:bookmarkStart w:id="26" w:name="junior-systems-engineer"/>
    <w:p>
      <w:pPr>
        <w:pStyle w:val="Heading3"/>
      </w:pPr>
      <w:r>
        <w:t xml:space="preserve">Junior Systems Engineer</w:t>
      </w:r>
    </w:p>
    <w:p>
      <w:pPr>
        <w:pStyle w:val="FirstParagraph"/>
      </w:pPr>
      <w:r>
        <w:rPr>
          <w:iCs/>
          <w:i/>
        </w:rPr>
        <w:t xml:space="preserve">Nexus Tech Solutions | Auckland, New Zealand</w:t>
      </w:r>
    </w:p>
    <w:p>
      <w:pPr>
        <w:pStyle w:val="BodyText"/>
      </w:pPr>
      <w:r>
        <w:rPr>
          <w:bCs/>
          <w:b/>
        </w:rPr>
        <w:t xml:space="preserve">July 2012 – February 2015</w:t>
      </w:r>
    </w:p>
    <w:p>
      <w:pPr>
        <w:numPr>
          <w:ilvl w:val="0"/>
          <w:numId w:val="1004"/>
        </w:numPr>
        <w:pStyle w:val="Compact"/>
      </w:pPr>
      <w:r>
        <w:t xml:space="preserve">Supported the deployment of network infrastructure for small to medium-sized businesses in Auckland, ensuring reliability and scalability.</w:t>
      </w:r>
    </w:p>
    <w:p>
      <w:pPr>
        <w:numPr>
          <w:ilvl w:val="0"/>
          <w:numId w:val="1004"/>
        </w:numPr>
        <w:pStyle w:val="Compact"/>
      </w:pPr>
      <w:r>
        <w:t xml:space="preserve">Assisted in the implementation of disaster recovery plans, minimizing downtime for critical systems during regional outages.</w:t>
      </w:r>
    </w:p>
    <w:p>
      <w:pPr>
        <w:numPr>
          <w:ilvl w:val="0"/>
          <w:numId w:val="1004"/>
        </w:numPr>
        <w:pStyle w:val="Compact"/>
      </w:pPr>
      <w:r>
        <w:t xml:space="preserve">Collaborated with developers to integrate CI/CD pipelines, improving software delivery efficiency by 25%.</w:t>
      </w:r>
    </w:p>
    <w:bookmarkEnd w:id="26"/>
    <w:bookmarkEnd w:id="27"/>
    <w:bookmarkStart w:id="28" w:name="education"/>
    <w:p>
      <w:pPr>
        <w:pStyle w:val="Heading2"/>
      </w:pPr>
      <w:r>
        <w:t xml:space="preserve">Education</w:t>
      </w:r>
    </w:p>
    <w:p>
      <w:pPr>
        <w:pStyle w:val="FirstParagraph"/>
      </w:pPr>
      <w:r>
        <w:rPr>
          <w:bCs/>
          <w:b/>
        </w:rPr>
        <w:t xml:space="preserve">Bachelor of Science in Computer Science</w:t>
      </w:r>
      <w:r>
        <w:br/>
      </w:r>
      <w:r>
        <w:t xml:space="preserve">University of Auckland, New Zealand</w:t>
      </w:r>
      <w:r>
        <w:br/>
      </w:r>
      <w:r>
        <w:rPr>
          <w:iCs/>
          <w:i/>
        </w:rPr>
        <w:t xml:space="preserve">Graduated: 2012</w:t>
      </w:r>
    </w:p>
    <w:bookmarkEnd w:id="28"/>
    <w:bookmarkStart w:id="30" w:name="certifications"/>
    <w:bookmarkStart w:id="29" w:name="certifications-licenses"/>
    <w:p>
      <w:pPr>
        <w:pStyle w:val="Heading2"/>
      </w:pPr>
      <w:r>
        <w:t xml:space="preserve">Certifications &amp; Licenses</w:t>
      </w:r>
    </w:p>
    <w:p>
      <w:pPr>
        <w:numPr>
          <w:ilvl w:val="0"/>
          <w:numId w:val="1005"/>
        </w:numPr>
        <w:pStyle w:val="Compact"/>
      </w:pPr>
      <w:r>
        <w:t xml:space="preserve">CompTIA Security+ (Certified: 2016)</w:t>
      </w:r>
    </w:p>
    <w:p>
      <w:pPr>
        <w:numPr>
          <w:ilvl w:val="0"/>
          <w:numId w:val="1005"/>
        </w:numPr>
        <w:pStyle w:val="Compact"/>
      </w:pPr>
      <w:r>
        <w:t xml:space="preserve">Cisco Certified Network Professional (CCNP) – Routing and Switching (Certified: 2017)</w:t>
      </w:r>
    </w:p>
    <w:p>
      <w:pPr>
        <w:numPr>
          <w:ilvl w:val="0"/>
          <w:numId w:val="1005"/>
        </w:numPr>
        <w:pStyle w:val="Compact"/>
      </w:pPr>
      <w:r>
        <w:t xml:space="preserve">AWS Certified Solutions Architect – Associate (Certified: 2019)</w:t>
      </w:r>
    </w:p>
    <w:p>
      <w:pPr>
        <w:numPr>
          <w:ilvl w:val="0"/>
          <w:numId w:val="1005"/>
        </w:numPr>
        <w:pStyle w:val="Compact"/>
      </w:pPr>
      <w:r>
        <w:t xml:space="preserve">Microsoft Azure Administrator Associate (Certified: 2020)</w:t>
      </w:r>
    </w:p>
    <w:bookmarkEnd w:id="29"/>
    <w:bookmarkEnd w:id="30"/>
    <w:bookmarkStart w:id="32" w:name="projects"/>
    <w:bookmarkStart w:id="31" w:name="notable-projects"/>
    <w:p>
      <w:pPr>
        <w:pStyle w:val="Heading2"/>
      </w:pPr>
      <w:r>
        <w:t xml:space="preserve">Notable Projects</w:t>
      </w:r>
    </w:p>
    <w:p>
      <w:pPr>
        <w:pStyle w:val="FirstParagraph"/>
      </w:pPr>
      <w:r>
        <w:rPr>
          <w:bCs/>
          <w:b/>
        </w:rPr>
        <w:t xml:space="preserve">Smart City Infrastructure Project (Auckland, New Zealand)</w:t>
      </w:r>
      <w:r>
        <w:br/>
      </w:r>
      <w:r>
        <w:t xml:space="preserve">Led the integration of IoT devices and cloud-based analytics for a municipal project, improving urban traffic management and energy efficiency. This initiative aligned with New Zealand’s sustainability goals and showcased expertise in systems engineering for public infrastructure.</w:t>
      </w:r>
    </w:p>
    <w:p>
      <w:pPr>
        <w:pStyle w:val="BodyText"/>
      </w:pPr>
      <w:r>
        <w:rPr>
          <w:bCs/>
          <w:b/>
        </w:rPr>
        <w:t xml:space="preserve">Cloud Migration for Regional Businesses</w:t>
      </w:r>
      <w:r>
        <w:br/>
      </w:r>
      <w:r>
        <w:t xml:space="preserve">Designed scalable cloud solutions for 10+ small-to-medium enterprises in Auckland, enabling cost savings and enhanced data security while adhering to local compliance standards.</w:t>
      </w:r>
    </w:p>
    <w:bookmarkEnd w:id="31"/>
    <w:bookmarkEnd w:id="32"/>
    <w:bookmarkStart w:id="33"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Māori (Basic)</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 New Zealand Auckland</dc:title>
  <dc:creator/>
  <dc:language>en</dc:language>
  <cp:keywords/>
  <dcterms:created xsi:type="dcterms:W3CDTF">2026-09-27T22:34:45Z</dcterms:created>
  <dcterms:modified xsi:type="dcterms:W3CDTF">2026-09-27T22:34:45Z</dcterms:modified>
</cp:coreProperties>
</file>

<file path=docProps/custom.xml><?xml version="1.0" encoding="utf-8"?>
<Properties xmlns="http://schemas.openxmlformats.org/officeDocument/2006/custom-properties" xmlns:vt="http://schemas.openxmlformats.org/officeDocument/2006/docPropsVTypes"/>
</file>