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Moscow</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Ivanov</w:t>
      </w:r>
      <w:r>
        <w:br/>
      </w:r>
      <w:r>
        <w:rPr>
          <w:bCs/>
          <w:b/>
        </w:rPr>
        <w:t xml:space="preserve">Address:</w:t>
      </w:r>
      <w:r>
        <w:t xml:space="preserve"> </w:t>
      </w:r>
      <w:r>
        <w:t xml:space="preserve">123 Moskovskaya Street, Moscow, Russia</w:t>
      </w:r>
      <w:r>
        <w:br/>
      </w:r>
      <w:r>
        <w:rPr>
          <w:bCs/>
          <w:b/>
        </w:rPr>
        <w:t xml:space="preserve">Email:</w:t>
      </w:r>
      <w:r>
        <w:t xml:space="preserve"> </w:t>
      </w:r>
      <w:r>
        <w:t xml:space="preserve">alexei.ivanov@example.com</w:t>
      </w:r>
      <w:r>
        <w:br/>
      </w:r>
      <w:r>
        <w:rPr>
          <w:bCs/>
          <w:b/>
        </w:rPr>
        <w:t xml:space="preserve">Phone:</w:t>
      </w:r>
      <w:r>
        <w:t xml:space="preserve"> </w:t>
      </w:r>
      <w:r>
        <w:t xml:space="preserve">+7 (495) 123-45-67</w:t>
      </w:r>
    </w:p>
    <w:bookmarkEnd w:id="20"/>
    <w:bookmarkStart w:id="21" w:name="professional-summary"/>
    <w:p>
      <w:pPr>
        <w:pStyle w:val="Heading2"/>
      </w:pPr>
      <w:r>
        <w:t xml:space="preserve">Professional Summary</w:t>
      </w:r>
    </w:p>
    <w:p>
      <w:pPr>
        <w:pStyle w:val="FirstParagraph"/>
      </w:pPr>
      <w:r>
        <w:t xml:space="preserve">A dedicated and experienced Systems Engineer with over 8 years of expertise in designing, implementing, and maintaining complex IT infrastructure. Specializing in network architecture, cloud solutions, and system automation for enterprises across Russia Moscow. Proficient in aligning technical strategies with business objectives to drive efficiency and scalability. A strong advocate for innovation in systems engineering tailored to the dynamic demands of the Russian technology sector.</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Designing scalable and secure IT infrastructures for organizations in Russia Moscow, including hybrid cloud environments and on-premises solutions.</w:t>
      </w:r>
    </w:p>
    <w:p>
      <w:pPr>
        <w:numPr>
          <w:ilvl w:val="0"/>
          <w:numId w:val="1001"/>
        </w:numPr>
        <w:pStyle w:val="Compact"/>
      </w:pPr>
      <w:r>
        <w:rPr>
          <w:bCs/>
          <w:b/>
        </w:rPr>
        <w:t xml:space="preserve">Network Management:</w:t>
      </w:r>
      <w:r>
        <w:t xml:space="preserve"> </w:t>
      </w:r>
      <w:r>
        <w:t xml:space="preserve">Expertise in configuring and managing routers, switches, firewalls (Cisco, Juniper), and network monitoring tools (SolarWinds, Nagios).</w:t>
      </w:r>
    </w:p>
    <w:p>
      <w:pPr>
        <w:numPr>
          <w:ilvl w:val="0"/>
          <w:numId w:val="1001"/>
        </w:numPr>
        <w:pStyle w:val="Compact"/>
      </w:pPr>
      <w:r>
        <w:rPr>
          <w:bCs/>
          <w:b/>
        </w:rPr>
        <w:t xml:space="preserve">Cloud Technologies:</w:t>
      </w:r>
      <w:r>
        <w:t xml:space="preserve"> </w:t>
      </w:r>
      <w:r>
        <w:t xml:space="preserve">Proficient in AWS, Azure, and Google Cloud Platform. Experience with cloud migration strategies for Russian enterprises.</w:t>
      </w:r>
    </w:p>
    <w:p>
      <w:pPr>
        <w:numPr>
          <w:ilvl w:val="0"/>
          <w:numId w:val="1001"/>
        </w:numPr>
        <w:pStyle w:val="Compact"/>
      </w:pPr>
      <w:r>
        <w:rPr>
          <w:bCs/>
          <w:b/>
        </w:rPr>
        <w:t xml:space="preserve">Automation &amp; DevOps:</w:t>
      </w:r>
      <w:r>
        <w:t xml:space="preserve"> </w:t>
      </w:r>
      <w:r>
        <w:t xml:space="preserve">Skilled in using Python, Ansible, and Terraform to automate system deployments and streamline workflows.</w:t>
      </w:r>
    </w:p>
    <w:p>
      <w:pPr>
        <w:numPr>
          <w:ilvl w:val="0"/>
          <w:numId w:val="1001"/>
        </w:numPr>
        <w:pStyle w:val="Compact"/>
      </w:pPr>
      <w:r>
        <w:rPr>
          <w:bCs/>
          <w:b/>
        </w:rPr>
        <w:t xml:space="preserve">Operating Systems:</w:t>
      </w:r>
      <w:r>
        <w:t xml:space="preserve"> </w:t>
      </w:r>
      <w:r>
        <w:t xml:space="preserve">Advanced knowledge of Windows Server, Linux (Red Hat, CentOS), and virtualization platforms (VMware, Hyper-V).</w:t>
      </w:r>
    </w:p>
    <w:p>
      <w:pPr>
        <w:numPr>
          <w:ilvl w:val="0"/>
          <w:numId w:val="1001"/>
        </w:numPr>
        <w:pStyle w:val="Compact"/>
      </w:pPr>
      <w:r>
        <w:rPr>
          <w:bCs/>
          <w:b/>
        </w:rPr>
        <w:t xml:space="preserve">Security:</w:t>
      </w:r>
      <w:r>
        <w:t xml:space="preserve"> </w:t>
      </w:r>
      <w:r>
        <w:t xml:space="preserve">Familiar with ISO 27001 standards and implementing security protocols to protect critical systems in Russia Moscow.</w:t>
      </w:r>
    </w:p>
    <w:p>
      <w:pPr>
        <w:numPr>
          <w:ilvl w:val="0"/>
          <w:numId w:val="1001"/>
        </w:numPr>
        <w:pStyle w:val="Compact"/>
      </w:pPr>
      <w:r>
        <w:rPr>
          <w:bCs/>
          <w:b/>
        </w:rPr>
        <w:t xml:space="preserve">Languages:</w:t>
      </w:r>
      <w:r>
        <w:t xml:space="preserve"> </w:t>
      </w:r>
      <w:r>
        <w:t xml:space="preserve">Fluent in Russian and English. Basic knowledge of French for international collaboration.</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TechNova Solutions, Moscow, Russia</w:t>
      </w:r>
      <w:r>
        <w:br/>
      </w:r>
      <w:r>
        <w:rPr>
          <w:bCs/>
          <w:b/>
        </w:rPr>
        <w:t xml:space="preserve">January 2019 – Present</w:t>
      </w:r>
    </w:p>
    <w:p>
      <w:pPr>
        <w:numPr>
          <w:ilvl w:val="0"/>
          <w:numId w:val="1002"/>
        </w:numPr>
        <w:pStyle w:val="Compact"/>
      </w:pPr>
      <w:r>
        <w:t xml:space="preserve">Designed and deployed a hybrid cloud infrastructure for a major Russian financial institution, reducing operational costs by 25%.</w:t>
      </w:r>
    </w:p>
    <w:p>
      <w:pPr>
        <w:numPr>
          <w:ilvl w:val="0"/>
          <w:numId w:val="1002"/>
        </w:numPr>
        <w:pStyle w:val="Compact"/>
      </w:pPr>
      <w:r>
        <w:t xml:space="preserve">Managed the migration of legacy systems to AWS, ensuring seamless integration with existing on-premises networks in Russia Moscow.</w:t>
      </w:r>
    </w:p>
    <w:p>
      <w:pPr>
        <w:numPr>
          <w:ilvl w:val="0"/>
          <w:numId w:val="1002"/>
        </w:numPr>
        <w:pStyle w:val="Compact"/>
      </w:pPr>
      <w:r>
        <w:t xml:space="preserve">Implemented automated monitoring and backup solutions using Nagios and Veeam, improving system uptime to 99.9%.</w:t>
      </w:r>
    </w:p>
    <w:p>
      <w:pPr>
        <w:numPr>
          <w:ilvl w:val="0"/>
          <w:numId w:val="1002"/>
        </w:numPr>
        <w:pStyle w:val="Compact"/>
      </w:pPr>
      <w:r>
        <w:t xml:space="preserve">Collaborated with cross-functional teams to optimize network performance for clients in Moscow, addressing latency issues and enhancing user experience.</w:t>
      </w:r>
    </w:p>
    <w:p>
      <w:pPr>
        <w:numPr>
          <w:ilvl w:val="0"/>
          <w:numId w:val="1002"/>
        </w:numPr>
        <w:pStyle w:val="Compact"/>
      </w:pPr>
      <w:r>
        <w:t xml:space="preserve">Provided technical leadership for a team of 10 engineers, mentoring junior staff on best practices in systems engineering for Russian enterprises.</w:t>
      </w:r>
    </w:p>
    <w:bookmarkEnd w:id="23"/>
    <w:bookmarkStart w:id="24" w:name="systems-administrator"/>
    <w:p>
      <w:pPr>
        <w:pStyle w:val="Heading3"/>
      </w:pPr>
      <w:r>
        <w:t xml:space="preserve">Systems Administrator</w:t>
      </w:r>
    </w:p>
    <w:p>
      <w:pPr>
        <w:pStyle w:val="FirstParagraph"/>
      </w:pPr>
      <w:r>
        <w:rPr>
          <w:iCs/>
          <w:i/>
        </w:rPr>
        <w:t xml:space="preserve">SysTech Innovations, Moscow, Russia</w:t>
      </w:r>
      <w:r>
        <w:br/>
      </w:r>
      <w:r>
        <w:rPr>
          <w:bCs/>
          <w:b/>
        </w:rPr>
        <w:t xml:space="preserve">June 2015 – December 2018</w:t>
      </w:r>
    </w:p>
    <w:p>
      <w:pPr>
        <w:numPr>
          <w:ilvl w:val="0"/>
          <w:numId w:val="1003"/>
        </w:numPr>
        <w:pStyle w:val="Compact"/>
      </w:pPr>
      <w:r>
        <w:t xml:space="preserve">Managed and maintained IT infrastructure for over 500 devices across multiple locations in Russia Moscow.</w:t>
      </w:r>
    </w:p>
    <w:p>
      <w:pPr>
        <w:numPr>
          <w:ilvl w:val="0"/>
          <w:numId w:val="1003"/>
        </w:numPr>
        <w:pStyle w:val="Compact"/>
      </w:pPr>
      <w:r>
        <w:t xml:space="preserve">Developed and enforced cybersecurity protocols, reducing security incidents by 40% within two years.</w:t>
      </w:r>
    </w:p>
    <w:p>
      <w:pPr>
        <w:numPr>
          <w:ilvl w:val="0"/>
          <w:numId w:val="1003"/>
        </w:numPr>
        <w:pStyle w:val="Compact"/>
      </w:pPr>
      <w:r>
        <w:t xml:space="preserve">Automated routine system tasks using Python scripts, improving efficiency and reducing manual workload by 30%.</w:t>
      </w:r>
    </w:p>
    <w:p>
      <w:pPr>
        <w:numPr>
          <w:ilvl w:val="0"/>
          <w:numId w:val="1003"/>
        </w:numPr>
        <w:pStyle w:val="Compact"/>
      </w:pPr>
      <w:r>
        <w:t xml:space="preserve">Supported the implementation of a new data center in Moscow, ensuring compliance with Russian regulatory standards.</w:t>
      </w:r>
    </w:p>
    <w:p>
      <w:pPr>
        <w:numPr>
          <w:ilvl w:val="0"/>
          <w:numId w:val="1003"/>
        </w:numPr>
        <w:pStyle w:val="Compact"/>
      </w:pPr>
      <w:r>
        <w:t xml:space="preserve">Collaborated with external vendors to procure and deploy hardware solutions tailored to client needs in Russia Moscow.</w:t>
      </w:r>
    </w:p>
    <w:bookmarkEnd w:id="24"/>
    <w:bookmarkStart w:id="25" w:name="it-support-engineer"/>
    <w:p>
      <w:pPr>
        <w:pStyle w:val="Heading3"/>
      </w:pPr>
      <w:r>
        <w:t xml:space="preserve">IT Support Engineer</w:t>
      </w:r>
    </w:p>
    <w:p>
      <w:pPr>
        <w:pStyle w:val="FirstParagraph"/>
      </w:pPr>
      <w:r>
        <w:rPr>
          <w:iCs/>
          <w:i/>
        </w:rPr>
        <w:t xml:space="preserve">MoscowTech Services, Moscow, Russia</w:t>
      </w:r>
      <w:r>
        <w:br/>
      </w:r>
      <w:r>
        <w:rPr>
          <w:bCs/>
          <w:b/>
        </w:rPr>
        <w:t xml:space="preserve">September 2012 – May 2015</w:t>
      </w:r>
    </w:p>
    <w:p>
      <w:pPr>
        <w:numPr>
          <w:ilvl w:val="0"/>
          <w:numId w:val="1004"/>
        </w:numPr>
        <w:pStyle w:val="Compact"/>
      </w:pPr>
      <w:r>
        <w:t xml:space="preserve">Provided first-line technical support for users in Moscow, resolving 95% of issues within the SLA timeframe.</w:t>
      </w:r>
    </w:p>
    <w:p>
      <w:pPr>
        <w:numPr>
          <w:ilvl w:val="0"/>
          <w:numId w:val="1004"/>
        </w:numPr>
        <w:pStyle w:val="Compact"/>
      </w:pPr>
      <w:r>
        <w:t xml:space="preserve">Assisted in the rollout of a company-wide virtualization project using VMware, improving resource utilization by 35%.</w:t>
      </w:r>
    </w:p>
    <w:p>
      <w:pPr>
        <w:numPr>
          <w:ilvl w:val="0"/>
          <w:numId w:val="1004"/>
        </w:numPr>
        <w:pStyle w:val="Compact"/>
      </w:pPr>
      <w:r>
        <w:t xml:space="preserve">Conducted regular system audits and generated detailed reports on performance metrics for management in Russia Moscow.</w:t>
      </w:r>
    </w:p>
    <w:p>
      <w:pPr>
        <w:numPr>
          <w:ilvl w:val="0"/>
          <w:numId w:val="1004"/>
        </w:numPr>
        <w:pStyle w:val="Compact"/>
      </w:pPr>
      <w:r>
        <w:t xml:space="preserve">Trained end-users on new software tools and best practices for system security.</w:t>
      </w:r>
    </w:p>
    <w:bookmarkEnd w:id="25"/>
    <w:bookmarkEnd w:id="26"/>
    <w:bookmarkStart w:id="28"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iCs/>
          <w:i/>
        </w:rPr>
        <w:t xml:space="preserve">Moscow State University, Moscow, Russia</w:t>
      </w:r>
      <w:r>
        <w:br/>
      </w:r>
      <w:r>
        <w:rPr>
          <w:bCs/>
          <w:b/>
        </w:rPr>
        <w:t xml:space="preserve">Graduated: June 2012</w:t>
      </w:r>
    </w:p>
    <w:bookmarkEnd w:id="27"/>
    <w:bookmarkEnd w:id="28"/>
    <w:bookmarkStart w:id="29" w:name="certifications"/>
    <w:p>
      <w:pPr>
        <w:pStyle w:val="Heading2"/>
      </w:pPr>
      <w:r>
        <w:t xml:space="preserve">Certifications</w:t>
      </w:r>
    </w:p>
    <w:p>
      <w:pPr>
        <w:numPr>
          <w:ilvl w:val="0"/>
          <w:numId w:val="1005"/>
        </w:numPr>
        <w:pStyle w:val="Compact"/>
      </w:pPr>
      <w:r>
        <w:t xml:space="preserve">Cisco Certified Network Associate (CCNA)</w:t>
      </w:r>
    </w:p>
    <w:p>
      <w:pPr>
        <w:numPr>
          <w:ilvl w:val="0"/>
          <w:numId w:val="1005"/>
        </w:numPr>
        <w:pStyle w:val="Compact"/>
      </w:pPr>
      <w:r>
        <w:t xml:space="preserve">AWS Certified Solutions Architect – Associate</w:t>
      </w:r>
    </w:p>
    <w:p>
      <w:pPr>
        <w:numPr>
          <w:ilvl w:val="0"/>
          <w:numId w:val="1005"/>
        </w:numPr>
        <w:pStyle w:val="Compact"/>
      </w:pPr>
      <w:r>
        <w:t xml:space="preserve">Microsoft Certified: Azure Administrator Associate</w:t>
      </w:r>
    </w:p>
    <w:p>
      <w:pPr>
        <w:numPr>
          <w:ilvl w:val="0"/>
          <w:numId w:val="1005"/>
        </w:numPr>
        <w:pStyle w:val="Compact"/>
      </w:pPr>
      <w:r>
        <w:t xml:space="preserve">CompTIA Security+</w:t>
      </w:r>
    </w:p>
    <w:bookmarkEnd w:id="29"/>
    <w:bookmarkStart w:id="30" w:name="additional-information"/>
    <w:p>
      <w:pPr>
        <w:pStyle w:val="Heading2"/>
      </w:pPr>
      <w:r>
        <w:t xml:space="preserve">Additional Information</w:t>
      </w:r>
    </w:p>
    <w:p>
      <w:pPr>
        <w:pStyle w:val="FirstParagraph"/>
      </w:pPr>
      <w:r>
        <w:rPr>
          <w:bCs/>
          <w:b/>
        </w:rPr>
        <w:t xml:space="preserve">Projects:</w:t>
      </w:r>
    </w:p>
    <w:p>
      <w:pPr>
        <w:numPr>
          <w:ilvl w:val="0"/>
          <w:numId w:val="1006"/>
        </w:numPr>
        <w:pStyle w:val="Compact"/>
      </w:pPr>
      <w:r>
        <w:rPr>
          <w:bCs/>
          <w:b/>
        </w:rPr>
        <w:t xml:space="preserve">Moscow Smart Grid Initiative:</w:t>
      </w:r>
      <w:r>
        <w:t xml:space="preserve"> </w:t>
      </w:r>
      <w:r>
        <w:t xml:space="preserve">Contributed to the development of a secure, scalable IT infrastructure for a city-wide smart grid project in Russia Moscow.</w:t>
      </w:r>
    </w:p>
    <w:p>
      <w:pPr>
        <w:numPr>
          <w:ilvl w:val="0"/>
          <w:numId w:val="1006"/>
        </w:numPr>
        <w:pStyle w:val="Compact"/>
      </w:pPr>
      <w:r>
        <w:rPr>
          <w:bCs/>
          <w:b/>
        </w:rPr>
        <w:t xml:space="preserve">Cloud Migration for Russian SMEs:</w:t>
      </w:r>
      <w:r>
        <w:t xml:space="preserve"> </w:t>
      </w:r>
      <w:r>
        <w:t xml:space="preserve">Led a team to migrate 50+ small and medium enterprises to cloud platforms, optimizing costs and performance.</w:t>
      </w:r>
    </w:p>
    <w:p>
      <w:pPr>
        <w:pStyle w:val="FirstParagraph"/>
      </w:pPr>
      <w:r>
        <w:rPr>
          <w:bCs/>
          <w:b/>
        </w:rPr>
        <w:t xml:space="preserve">Professional Affiliations:</w:t>
      </w:r>
    </w:p>
    <w:p>
      <w:pPr>
        <w:numPr>
          <w:ilvl w:val="0"/>
          <w:numId w:val="1007"/>
        </w:numPr>
        <w:pStyle w:val="Compact"/>
      </w:pPr>
      <w:r>
        <w:t xml:space="preserve">Russian IT Association (RITA)</w:t>
      </w:r>
    </w:p>
    <w:p>
      <w:pPr>
        <w:numPr>
          <w:ilvl w:val="0"/>
          <w:numId w:val="1007"/>
        </w:numPr>
        <w:pStyle w:val="Compact"/>
      </w:pPr>
      <w:r>
        <w:t xml:space="preserve">IEEE (Institute of Electrical and Electronics Engineers)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Russia Moscow</dc:title>
  <dc:creator/>
  <dc:language>en</dc:language>
  <cp:keywords/>
  <dcterms:created xsi:type="dcterms:W3CDTF">2026-07-20T05:54:12Z</dcterms:created>
  <dcterms:modified xsi:type="dcterms:W3CDTF">2026-07-20T05:54:12Z</dcterms:modified>
</cp:coreProperties>
</file>

<file path=docProps/custom.xml><?xml version="1.0" encoding="utf-8"?>
<Properties xmlns="http://schemas.openxmlformats.org/officeDocument/2006/custom-properties" xmlns:vt="http://schemas.openxmlformats.org/officeDocument/2006/docPropsVTypes"/>
</file>