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Riyadh</w:t>
      </w:r>
    </w:p>
    <w:bookmarkStart w:id="34" w:name="systems-engineer-resume"/>
    <w:p>
      <w:pPr>
        <w:pStyle w:val="Heading1"/>
      </w:pPr>
      <w:r>
        <w:t xml:space="preserve">Systems Engineer Resume</w:t>
      </w:r>
    </w:p>
    <w:bookmarkStart w:id="20" w:name="john-doe"/>
    <w:p>
      <w:pPr>
        <w:pStyle w:val="Heading2"/>
      </w:pPr>
      <w:r>
        <w:t xml:space="preserve">John Doe</w:t>
      </w:r>
    </w:p>
    <w:p>
      <w:pPr>
        <w:pStyle w:val="FirstParagraph"/>
      </w:pPr>
      <w:r>
        <w:t xml:space="preserve">+966 50 123 4567 | john.doe@example.com | Riyadh, Saudi Arabia</w:t>
      </w:r>
    </w:p>
    <w:bookmarkEnd w:id="20"/>
    <w:bookmarkStart w:id="21" w:name="professional-summary"/>
    <w:p>
      <w:pPr>
        <w:pStyle w:val="Heading2"/>
      </w:pPr>
      <w:r>
        <w:t xml:space="preserve">Professional Summary</w:t>
      </w:r>
    </w:p>
    <w:p>
      <w:pPr>
        <w:pStyle w:val="FirstParagraph"/>
      </w:pPr>
      <w:r>
        <w:t xml:space="preserve">A highly motivated and detail-oriented Systems Engineer with over [X] years of experience in designing, implementing, and maintaining robust IT infrastructure. Specializing in cloud computing, network security, and enterprise systems integration, I have a proven track record of delivering scalable solutions tailored to the unique demands of Saudi Arabia’s growing digital economy. Committed to aligning technical strategies with the goals of Vision 2030 and supporting innovation in Riyadh’s technology sector.</w:t>
      </w:r>
    </w:p>
    <w:bookmarkEnd w:id="21"/>
    <w:bookmarkStart w:id="24" w:name="professional-experience"/>
    <w:p>
      <w:pPr>
        <w:pStyle w:val="Heading2"/>
      </w:pPr>
      <w:r>
        <w:t xml:space="preserve">Professional Experience</w:t>
      </w:r>
    </w:p>
    <w:bookmarkStart w:id="22" w:name="sigma-tech-solutions-riyadh-saudi-arabia"/>
    <w:p>
      <w:pPr>
        <w:pStyle w:val="Heading3"/>
      </w:pPr>
      <w:r>
        <w:t xml:space="preserve">Sigma Tech Solutions, Riyadh, Saudi Arabia</w:t>
      </w:r>
    </w:p>
    <w:p>
      <w:pPr>
        <w:pStyle w:val="FirstParagraph"/>
      </w:pPr>
      <w:r>
        <w:rPr>
          <w:bCs/>
          <w:b/>
        </w:rPr>
        <w:t xml:space="preserve">Systems Engineer</w:t>
      </w:r>
      <w:r>
        <w:t xml:space="preserve"> </w:t>
      </w:r>
      <w:r>
        <w:t xml:space="preserve">| January 2021 – Present</w:t>
      </w:r>
    </w:p>
    <w:p>
      <w:pPr>
        <w:numPr>
          <w:ilvl w:val="0"/>
          <w:numId w:val="1001"/>
        </w:numPr>
        <w:pStyle w:val="Compact"/>
      </w:pPr>
      <w:r>
        <w:t xml:space="preserve">Designed and deployed cloud-based infrastructure for 50+ enterprise clients in Riyadh, optimizing system performance and reducing downtime by 40%.</w:t>
      </w:r>
    </w:p>
    <w:p>
      <w:pPr>
        <w:numPr>
          <w:ilvl w:val="0"/>
          <w:numId w:val="1001"/>
        </w:numPr>
        <w:pStyle w:val="Compact"/>
      </w:pPr>
      <w:r>
        <w:t xml:space="preserve">Led the migration of legacy systems to AWS and Microsoft Azure, ensuring compliance with Saudi Arabia’s cybersecurity regulations.</w:t>
      </w:r>
    </w:p>
    <w:p>
      <w:pPr>
        <w:numPr>
          <w:ilvl w:val="0"/>
          <w:numId w:val="1001"/>
        </w:numPr>
        <w:pStyle w:val="Compact"/>
      </w:pPr>
      <w:r>
        <w:t xml:space="preserve">Collaborated with local stakeholders to implement AI-driven network monitoring tools, enhancing security and operational efficiency in Riyadh’s smart city initiatives.</w:t>
      </w:r>
    </w:p>
    <w:p>
      <w:pPr>
        <w:numPr>
          <w:ilvl w:val="0"/>
          <w:numId w:val="1001"/>
        </w:numPr>
        <w:pStyle w:val="Compact"/>
      </w:pPr>
      <w:r>
        <w:t xml:space="preserve">Provided technical leadership for the integration of IoT devices in industrial automation projects, supporting Saudi Arabia’s push toward digital transformation.</w:t>
      </w:r>
    </w:p>
    <w:bookmarkEnd w:id="22"/>
    <w:bookmarkStart w:id="23" w:name="al-rajhi-it-services-riyadh-saudi-arabia"/>
    <w:p>
      <w:pPr>
        <w:pStyle w:val="Heading3"/>
      </w:pPr>
      <w:r>
        <w:t xml:space="preserve">Al-Rajhi IT Services, Riyadh, Saudi Arabia</w:t>
      </w:r>
    </w:p>
    <w:p>
      <w:pPr>
        <w:pStyle w:val="FirstParagraph"/>
      </w:pPr>
      <w:r>
        <w:rPr>
          <w:bCs/>
          <w:b/>
        </w:rPr>
        <w:t xml:space="preserve">Senior Systems Administrator</w:t>
      </w:r>
      <w:r>
        <w:t xml:space="preserve"> </w:t>
      </w:r>
      <w:r>
        <w:t xml:space="preserve">| June 2017 – December 2020</w:t>
      </w:r>
    </w:p>
    <w:p>
      <w:pPr>
        <w:numPr>
          <w:ilvl w:val="0"/>
          <w:numId w:val="1002"/>
        </w:numPr>
        <w:pStyle w:val="Compact"/>
      </w:pPr>
      <w:r>
        <w:t xml:space="preserve">Maintained and upgraded data centers across Riyadh, ensuring 99.9% uptime for critical banking and government systems.</w:t>
      </w:r>
    </w:p>
    <w:bookmarkEnd w:id="23"/>
    <w:bookmarkEnd w:id="24"/>
    <w:bookmarkStart w:id="25" w:name="education"/>
    <w:p>
      <w:pPr>
        <w:pStyle w:val="Heading2"/>
      </w:pPr>
      <w:r>
        <w:t xml:space="preserve">Education</w:t>
      </w:r>
    </w:p>
    <w:p>
      <w:pPr>
        <w:pStyle w:val="FirstParagraph"/>
      </w:pPr>
      <w:r>
        <w:rPr>
          <w:bCs/>
          <w:b/>
        </w:rPr>
        <w:t xml:space="preserve">Bachelor of Science in Computer Engineering</w:t>
      </w:r>
      <w:r>
        <w:t xml:space="preserve"> </w:t>
      </w:r>
      <w:r>
        <w:t xml:space="preserve">| King Saud University, Riyadh, Saudi Arabia | 2013 – 2017</w:t>
      </w:r>
    </w:p>
    <w:p>
      <w:pPr>
        <w:pStyle w:val="BodyText"/>
      </w:pPr>
      <w:r>
        <w:rPr>
          <w:bCs/>
          <w:b/>
        </w:rPr>
        <w:t xml:space="preserve">Certifications:</w:t>
      </w:r>
      <w:r>
        <w:t xml:space="preserve"> </w:t>
      </w:r>
      <w:r>
        <w:t xml:space="preserve">AWS Certified Solutions Architect, Cisco CCNA, Microsoft Azure Administrator Associate</w:t>
      </w:r>
    </w:p>
    <w:bookmarkEnd w:id="25"/>
    <w:bookmarkStart w:id="26" w:name="technical-skills"/>
    <w:p>
      <w:pPr>
        <w:pStyle w:val="Heading2"/>
      </w:pPr>
      <w:r>
        <w:t xml:space="preserve">Technical Skills</w:t>
      </w:r>
    </w:p>
    <w:p>
      <w:pPr>
        <w:numPr>
          <w:ilvl w:val="0"/>
          <w:numId w:val="1003"/>
        </w:numPr>
        <w:pStyle w:val="Compact"/>
      </w:pPr>
      <w:r>
        <w:rPr>
          <w:bCs/>
          <w:b/>
        </w:rPr>
        <w:t xml:space="preserve">Cloud Platforms:</w:t>
      </w:r>
      <w:r>
        <w:t xml:space="preserve"> </w:t>
      </w:r>
      <w:r>
        <w:t xml:space="preserve">AWS, Azure, Google Cloud (GCP)</w:t>
      </w:r>
    </w:p>
    <w:p>
      <w:pPr>
        <w:numPr>
          <w:ilvl w:val="0"/>
          <w:numId w:val="1003"/>
        </w:numPr>
        <w:pStyle w:val="Compact"/>
      </w:pPr>
      <w:r>
        <w:rPr>
          <w:bCs/>
          <w:b/>
        </w:rPr>
        <w:t xml:space="preserve">Network Security:</w:t>
      </w:r>
      <w:r>
        <w:t xml:space="preserve"> </w:t>
      </w:r>
      <w:r>
        <w:t xml:space="preserve">Firewalls, SIEM tools (Splunk, ELK), Zero Trust Architecture</w:t>
      </w:r>
    </w:p>
    <w:p>
      <w:pPr>
        <w:numPr>
          <w:ilvl w:val="0"/>
          <w:numId w:val="1003"/>
        </w:numPr>
        <w:pStyle w:val="Compact"/>
      </w:pPr>
      <w:r>
        <w:rPr>
          <w:bCs/>
          <w:b/>
        </w:rPr>
        <w:t xml:space="preserve">Systems Management:</w:t>
      </w:r>
      <w:r>
        <w:t xml:space="preserve"> </w:t>
      </w:r>
      <w:r>
        <w:t xml:space="preserve">Linux/Windows Server, Docker, Kubernetes</w:t>
      </w:r>
    </w:p>
    <w:p>
      <w:pPr>
        <w:numPr>
          <w:ilvl w:val="0"/>
          <w:numId w:val="1003"/>
        </w:numPr>
        <w:pStyle w:val="Compact"/>
      </w:pPr>
      <w:r>
        <w:rPr>
          <w:bCs/>
          <w:b/>
        </w:rPr>
        <w:t xml:space="preserve">Databases:</w:t>
      </w:r>
      <w:r>
        <w:t xml:space="preserve"> </w:t>
      </w:r>
      <w:r>
        <w:t xml:space="preserve">MySQL, PostgreSQL, MongoDB</w:t>
      </w:r>
    </w:p>
    <w:p>
      <w:pPr>
        <w:numPr>
          <w:ilvl w:val="0"/>
          <w:numId w:val="1003"/>
        </w:numPr>
        <w:pStyle w:val="Compact"/>
      </w:pPr>
      <w:r>
        <w:rPr>
          <w:bCs/>
          <w:b/>
        </w:rPr>
        <w:t xml:space="preserve">Programming Languages:</w:t>
      </w:r>
      <w:r>
        <w:t xml:space="preserve"> </w:t>
      </w:r>
      <w:r>
        <w:t xml:space="preserve">Python, Bash scripting, PowerShell</w:t>
      </w:r>
    </w:p>
    <w:bookmarkEnd w:id="26"/>
    <w:bookmarkStart w:id="27" w:name="professional-affiliations"/>
    <w:p>
      <w:pPr>
        <w:pStyle w:val="Heading2"/>
      </w:pPr>
      <w:r>
        <w:t xml:space="preserve">Professional Affiliations</w:t>
      </w:r>
    </w:p>
    <w:p>
      <w:pPr>
        <w:pStyle w:val="FirstParagraph"/>
      </w:pPr>
      <w:r>
        <w:t xml:space="preserve">- Member of the Saudi Society for Information Technology (SSIT)</w:t>
      </w:r>
    </w:p>
    <w:p>
      <w:pPr>
        <w:pStyle w:val="BodyText"/>
      </w:pPr>
      <w:r>
        <w:t xml:space="preserve">- Active participant in Riyadh IT conferences and workshops organized by the Saudi Data &amp; AI Authority (SDAIA)</w:t>
      </w:r>
    </w:p>
    <w:bookmarkEnd w:id="27"/>
    <w:bookmarkStart w:id="31" w:name="key-projects"/>
    <w:p>
      <w:pPr>
        <w:pStyle w:val="Heading2"/>
      </w:pPr>
      <w:r>
        <w:t xml:space="preserve">Key Projects</w:t>
      </w:r>
    </w:p>
    <w:bookmarkStart w:id="28" w:name="riyadh-smart-grid-initiative"/>
    <w:p>
      <w:pPr>
        <w:pStyle w:val="Heading3"/>
      </w:pPr>
      <w:r>
        <w:t xml:space="preserve">Riyadh Smart Grid Initiative</w:t>
      </w:r>
    </w:p>
    <w:p>
      <w:pPr>
        <w:pStyle w:val="FirstParagraph"/>
      </w:pPr>
      <w:r>
        <w:t xml:space="preserve">Designed and implemented a scalable IoT-based energy management system for Riyadh’s municipal infrastructure, reducing energy consumption by 25%.</w:t>
      </w:r>
    </w:p>
    <w:bookmarkEnd w:id="28"/>
    <w:bookmarkStart w:id="29" w:name="saudi-national-data-center-expansion"/>
    <w:p>
      <w:pPr>
        <w:pStyle w:val="Heading3"/>
      </w:pPr>
      <w:r>
        <w:t xml:space="preserve">Saudi National Data Center Expansion</w:t>
      </w:r>
    </w:p>
    <w:p>
      <w:pPr>
        <w:pStyle w:val="FirstParagraph"/>
      </w:pPr>
      <w:r>
        <w:t xml:space="preserve">Played a pivotal role in expanding data center capacity to support the Kingdom’s digital transformation goals, ensuring compliance with Saudi Arabia’s data localization laws.</w:t>
      </w:r>
    </w:p>
    <w:bookmarkEnd w:id="29"/>
    <w:bookmarkStart w:id="30" w:name="cloud-migration-for-healthcare-providers"/>
    <w:p>
      <w:pPr>
        <w:pStyle w:val="Heading3"/>
      </w:pPr>
      <w:r>
        <w:t xml:space="preserve">Cloud Migration for Healthcare Providers</w:t>
      </w:r>
    </w:p>
    <w:p>
      <w:pPr>
        <w:pStyle w:val="FirstParagraph"/>
      </w:pPr>
      <w:r>
        <w:t xml:space="preserve">Managed the migration of 10+ healthcare institutions in Riyadh to secure cloud platforms, improving patient data accessibility and system resilience.</w:t>
      </w:r>
    </w:p>
    <w:bookmarkEnd w:id="30"/>
    <w:bookmarkEnd w:id="31"/>
    <w:bookmarkStart w:id="32"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Arabic (Professional proficiency)</w:t>
      </w:r>
    </w:p>
    <w:bookmarkEnd w:id="32"/>
    <w:bookmarkStart w:id="33" w:name="references"/>
    <w:p>
      <w:pPr>
        <w:pStyle w:val="Heading2"/>
      </w:pPr>
      <w:r>
        <w:t xml:space="preserve">References</w:t>
      </w:r>
    </w:p>
    <w:p>
      <w:pPr>
        <w:pStyle w:val="FirstParagraph"/>
      </w:pPr>
      <w:r>
        <w:t xml:space="preserve">Available upon request. Contact: john.doe@example.com or +966 50 123 4567.</w:t>
      </w:r>
    </w:p>
    <w:bookmarkEnd w:id="33"/>
    <w:p>
      <w:pPr>
        <w:pStyle w:val="BodyText"/>
      </w:pPr>
      <w:r>
        <w:rPr>
          <w:bCs/>
          <w:b/>
        </w:rPr>
        <w:t xml:space="preserve">Note:</w:t>
      </w:r>
      <w:r>
        <w:t xml:space="preserve"> </w:t>
      </w:r>
      <w:r>
        <w:t xml:space="preserve">This resume is tailored for a Systems Engineer role in Saudi Arabia, with a focus on Riyadh’s technological and economic growth. All experiences and projects are aligned with the requirements of the Kingdom’s Vision 2030 initiative.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Resume | Saudi Arabia Riyadh</dc:title>
  <dc:creator/>
  <dc:language>en</dc:language>
  <cp:keywords/>
  <dcterms:created xsi:type="dcterms:W3CDTF">2026-07-14T17:53:47Z</dcterms:created>
  <dcterms:modified xsi:type="dcterms:W3CDTF">2026-07-14T17:53:47Z</dcterms:modified>
</cp:coreProperties>
</file>

<file path=docProps/custom.xml><?xml version="1.0" encoding="utf-8"?>
<Properties xmlns="http://schemas.openxmlformats.org/officeDocument/2006/custom-properties" xmlns:vt="http://schemas.openxmlformats.org/officeDocument/2006/docPropsVTypes"/>
</file>