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john-doe"/>
    <w:p>
      <w:pPr>
        <w:pStyle w:val="Heading1"/>
      </w:pPr>
      <w:r>
        <w:t xml:space="preserve">John Doe</w:t>
      </w:r>
    </w:p>
    <w:p>
      <w:pPr>
        <w:pStyle w:val="FirstParagraph"/>
      </w:pPr>
      <w:r>
        <w:rPr>
          <w:bCs/>
          <w:b/>
        </w:rPr>
        <w:t xml:space="preserve">Systems Engineer | United States San Francisco | (415) 555-0199 | johndoe@example.com | www.johndoeengineer.com</w:t>
      </w:r>
    </w:p>
    <w:bookmarkEnd w:id="20"/>
    <w:bookmarkStart w:id="21" w:name="professional-summary"/>
    <w:p>
      <w:pPr>
        <w:pStyle w:val="Heading2"/>
      </w:pPr>
      <w:r>
        <w:t xml:space="preserve">Professional Summary</w:t>
      </w:r>
    </w:p>
    <w:p>
      <w:pPr>
        <w:pStyle w:val="FirstParagraph"/>
      </w:pPr>
      <w:r>
        <w:t xml:space="preserve">Results-driven Systems Engineer with over 8 years of experience in designing, implementing, and maintaining scalable IT infrastructure solutions. Specialized in cloud computing, network security, and automation tools tailored for dynamic environments in the United States San Francisco tech ecosystem. Proven track record of optimizing system performance while reducing operational costs by 30% through innovative engineering practices. Adept at collaborating with cross-functional teams to deliver enterprise-grade solutions that align with business objectives. Passionate about leveraging cutting-edge technologies to drive efficiency and reliability in complex systems.</w:t>
      </w:r>
    </w:p>
    <w:bookmarkEnd w:id="21"/>
    <w:bookmarkStart w:id="25"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bCs/>
          <w:b/>
        </w:rPr>
        <w:t xml:space="preserve">San Francisco Tech Solutions, United States San Francisco | January 2019 – Present</w:t>
      </w:r>
    </w:p>
    <w:p>
      <w:pPr>
        <w:numPr>
          <w:ilvl w:val="0"/>
          <w:numId w:val="1001"/>
        </w:numPr>
        <w:pStyle w:val="Compact"/>
      </w:pPr>
      <w:r>
        <w:t xml:space="preserve">Architected and deployed hybrid cloud infrastructure (AWS + on-premises) for 50+ enterprise clients, improving system scalability by 40%.</w:t>
      </w:r>
    </w:p>
    <w:p>
      <w:pPr>
        <w:numPr>
          <w:ilvl w:val="0"/>
          <w:numId w:val="1001"/>
        </w:numPr>
        <w:pStyle w:val="Compact"/>
      </w:pPr>
      <w:r>
        <w:t xml:space="preserve">Developed automation scripts using Python and Ansible to reduce manual deployment tasks by 60%, enhancing operational efficiency in the United States San Francisco data centers.</w:t>
      </w:r>
    </w:p>
    <w:p>
      <w:pPr>
        <w:numPr>
          <w:ilvl w:val="0"/>
          <w:numId w:val="1001"/>
        </w:numPr>
        <w:pStyle w:val="Compact"/>
      </w:pPr>
      <w:r>
        <w:t xml:space="preserve">Lead the migration of legacy systems to Kubernetes-based microservices architecture, resulting in a 25% reduction in downtime for critical applications.</w:t>
      </w:r>
    </w:p>
    <w:p>
      <w:pPr>
        <w:numPr>
          <w:ilvl w:val="0"/>
          <w:numId w:val="1001"/>
        </w:numPr>
        <w:pStyle w:val="Compact"/>
      </w:pPr>
      <w:r>
        <w:t xml:space="preserve">Collaborated with DevOps teams to implement CI/CD pipelines, accelerating software delivery cycles by 35% and supporting agile development practices in the United States San Francisco startup ecosystem.</w:t>
      </w:r>
    </w:p>
    <w:p>
      <w:pPr>
        <w:numPr>
          <w:ilvl w:val="0"/>
          <w:numId w:val="1001"/>
        </w:numPr>
        <w:pStyle w:val="Compact"/>
      </w:pPr>
      <w:r>
        <w:t xml:space="preserve">Provided technical leadership during security audits, ensuring compliance with ISO 27001 standards and mitigating risks for clients in the financial services sector.</w:t>
      </w:r>
    </w:p>
    <w:bookmarkEnd w:id="22"/>
    <w:bookmarkStart w:id="23" w:name="systems-engineer"/>
    <w:p>
      <w:pPr>
        <w:pStyle w:val="Heading3"/>
      </w:pPr>
      <w:r>
        <w:t xml:space="preserve">Systems Engineer</w:t>
      </w:r>
    </w:p>
    <w:p>
      <w:pPr>
        <w:pStyle w:val="FirstParagraph"/>
      </w:pPr>
      <w:r>
        <w:rPr>
          <w:bCs/>
          <w:b/>
        </w:rPr>
        <w:t xml:space="preserve">CloudEdge Innovations, United States San Francisco | June 2015 – December 2018</w:t>
      </w:r>
    </w:p>
    <w:p>
      <w:pPr>
        <w:numPr>
          <w:ilvl w:val="0"/>
          <w:numId w:val="1002"/>
        </w:numPr>
        <w:pStyle w:val="Compact"/>
      </w:pPr>
      <w:r>
        <w:t xml:space="preserve">Designed and maintained high-availability network infrastructures for clients in the healthcare and education industries, ensuring 99.9% uptime across all systems.</w:t>
      </w:r>
    </w:p>
    <w:p>
      <w:pPr>
        <w:numPr>
          <w:ilvl w:val="0"/>
          <w:numId w:val="1002"/>
        </w:numPr>
        <w:pStyle w:val="Compact"/>
      </w:pPr>
      <w:r>
        <w:t xml:space="preserve">Implemented advanced monitoring solutions (Nagios, Prometheus) to proactively identify and resolve system anomalies, reducing incident resolution time by 50%.</w:t>
      </w:r>
    </w:p>
    <w:p>
      <w:pPr>
        <w:numPr>
          <w:ilvl w:val="0"/>
          <w:numId w:val="1002"/>
        </w:numPr>
        <w:pStyle w:val="Compact"/>
      </w:pPr>
      <w:r>
        <w:t xml:space="preserve">Supported the deployment of AI-powered analytics platforms using Apache Hadoop and Spark, enabling data-driven decision-making for clients in the United States San Francisco tech sector.</w:t>
      </w:r>
    </w:p>
    <w:p>
      <w:pPr>
        <w:numPr>
          <w:ilvl w:val="0"/>
          <w:numId w:val="1002"/>
        </w:numPr>
        <w:pStyle w:val="Compact"/>
      </w:pPr>
      <w:r>
        <w:t xml:space="preserve">Partnered with cybersecurity teams to develop zero-trust architecture models, strengthening defenses against emerging threats in the United States San Francisco innovation hubs.</w:t>
      </w:r>
    </w:p>
    <w:p>
      <w:pPr>
        <w:numPr>
          <w:ilvl w:val="0"/>
          <w:numId w:val="1002"/>
        </w:numPr>
        <w:pStyle w:val="Compact"/>
      </w:pPr>
      <w:r>
        <w:t xml:space="preserve">Delivered technical training sessions to internal teams on cloud migration strategies, fostering a culture of continuous learning and improvement.</w:t>
      </w:r>
    </w:p>
    <w:bookmarkEnd w:id="23"/>
    <w:bookmarkStart w:id="24" w:name="junior-systems-engineer"/>
    <w:p>
      <w:pPr>
        <w:pStyle w:val="Heading3"/>
      </w:pPr>
      <w:r>
        <w:t xml:space="preserve">Junior Systems Engineer</w:t>
      </w:r>
    </w:p>
    <w:p>
      <w:pPr>
        <w:pStyle w:val="FirstParagraph"/>
      </w:pPr>
      <w:r>
        <w:rPr>
          <w:bCs/>
          <w:b/>
        </w:rPr>
        <w:t xml:space="preserve">NextGen IT Solutions, United States San Francisco | July 2012 – May 2015</w:t>
      </w:r>
    </w:p>
    <w:p>
      <w:pPr>
        <w:numPr>
          <w:ilvl w:val="0"/>
          <w:numId w:val="1003"/>
        </w:numPr>
        <w:pStyle w:val="Compact"/>
      </w:pPr>
      <w:r>
        <w:t xml:space="preserve">Assisted in the configuration and maintenance of enterprise servers, supporting over 1,000+ endpoints across multiple locations in the United States San Francisco metropolitan area.</w:t>
      </w:r>
    </w:p>
    <w:p>
      <w:pPr>
        <w:numPr>
          <w:ilvl w:val="0"/>
          <w:numId w:val="1003"/>
        </w:numPr>
        <w:pStyle w:val="Compact"/>
      </w:pPr>
      <w:r>
        <w:t xml:space="preserve">Created documentation for system processes and procedures, improving onboarding efficiency for new team members by 40%.</w:t>
      </w:r>
    </w:p>
    <w:p>
      <w:pPr>
        <w:numPr>
          <w:ilvl w:val="0"/>
          <w:numId w:val="1003"/>
        </w:numPr>
        <w:pStyle w:val="Compact"/>
      </w:pPr>
      <w:r>
        <w:t xml:space="preserve">Provided first-line technical support to end-users, resolving 95% of incidents within SLA timeframes and contributing to a 20% increase in user satisfaction scores.</w:t>
      </w:r>
    </w:p>
    <w:p>
      <w:pPr>
        <w:numPr>
          <w:ilvl w:val="0"/>
          <w:numId w:val="1003"/>
        </w:numPr>
        <w:pStyle w:val="Compact"/>
      </w:pPr>
      <w:r>
        <w:t xml:space="preserve">Participated in the implementation of a virtualized desktop infrastructure (VDI) solution, reducing hardware costs by 30% for mid-sized businesses in the United States San Francisco region.</w:t>
      </w:r>
    </w:p>
    <w:p>
      <w:pPr>
        <w:numPr>
          <w:ilvl w:val="0"/>
          <w:numId w:val="1003"/>
        </w:numPr>
        <w:pStyle w:val="Compact"/>
      </w:pPr>
      <w:r>
        <w:t xml:space="preserve">Supported disaster recovery initiatives, ensuring business continuity plans were tested and updated quarterly to meet regulatory requirements.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Cloud Platforms:</w:t>
      </w:r>
      <w:r>
        <w:t xml:space="preserve"> </w:t>
      </w:r>
      <w:r>
        <w:t xml:space="preserve">AWS (Certified Solutions Architect), Microsoft Azure, Google Cloud Platform</w:t>
      </w:r>
    </w:p>
    <w:p>
      <w:pPr>
        <w:numPr>
          <w:ilvl w:val="0"/>
          <w:numId w:val="1004"/>
        </w:numPr>
        <w:pStyle w:val="Compact"/>
      </w:pPr>
      <w:r>
        <w:rPr>
          <w:bCs/>
          <w:b/>
        </w:rPr>
        <w:t xml:space="preserve">Network Technologies:</w:t>
      </w:r>
      <w:r>
        <w:t xml:space="preserve"> </w:t>
      </w:r>
      <w:r>
        <w:t xml:space="preserve">TCP/IP, VLANs, Firewalls (Cisco ASA, Palo Alto), SD-WAN</w:t>
      </w:r>
    </w:p>
    <w:p>
      <w:pPr>
        <w:numPr>
          <w:ilvl w:val="0"/>
          <w:numId w:val="1004"/>
        </w:numPr>
        <w:pStyle w:val="Compact"/>
      </w:pPr>
      <w:r>
        <w:rPr>
          <w:bCs/>
          <w:b/>
        </w:rPr>
        <w:t xml:space="preserve">Automation &amp; Scripting:</w:t>
      </w:r>
      <w:r>
        <w:t xml:space="preserve"> </w:t>
      </w:r>
      <w:r>
        <w:t xml:space="preserve">Python, Bash, PowerShell, Ansible, Terraform</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Monitoring &amp; DevOps Tools:</w:t>
      </w:r>
      <w:r>
        <w:t xml:space="preserve"> </w:t>
      </w:r>
      <w:r>
        <w:t xml:space="preserve">Nagios, Prometheus, Grafana, Jenkins</w:t>
      </w:r>
    </w:p>
    <w:p>
      <w:pPr>
        <w:numPr>
          <w:ilvl w:val="0"/>
          <w:numId w:val="1004"/>
        </w:numPr>
        <w:pStyle w:val="Compact"/>
      </w:pPr>
      <w:r>
        <w:rPr>
          <w:bCs/>
          <w:b/>
        </w:rPr>
        <w:t xml:space="preserve">Operating Systems:</w:t>
      </w:r>
      <w:r>
        <w:t xml:space="preserve"> </w:t>
      </w:r>
      <w:r>
        <w:t xml:space="preserve">Linux (Ubuntu/CentOS), Windows Server</w:t>
      </w:r>
    </w:p>
    <w:p>
      <w:pPr>
        <w:numPr>
          <w:ilvl w:val="0"/>
          <w:numId w:val="1004"/>
        </w:numPr>
        <w:pStyle w:val="Compact"/>
      </w:pPr>
      <w:r>
        <w:rPr>
          <w:bCs/>
          <w:b/>
        </w:rPr>
        <w:t xml:space="preserve">Certifications:</w:t>
      </w:r>
      <w:r>
        <w:t xml:space="preserve"> </w:t>
      </w:r>
      <w:r>
        <w:t xml:space="preserve">AWS Certified Solutions Architect, CompTIA Security+, Cisco CCNA</w:t>
      </w:r>
    </w:p>
    <w:bookmarkEnd w:id="26"/>
    <w:bookmarkStart w:id="28" w:name="educational-background"/>
    <w:p>
      <w:pPr>
        <w:pStyle w:val="Heading2"/>
      </w:pPr>
      <w:r>
        <w:t xml:space="preserve">Educational Background</w:t>
      </w:r>
    </w:p>
    <w:bookmarkStart w:id="27" w:name="bachelor-of-science-in-computer-science"/>
    <w:p>
      <w:pPr>
        <w:pStyle w:val="Heading3"/>
      </w:pPr>
      <w:r>
        <w:t xml:space="preserve">Bachelor of Science in Computer Science</w:t>
      </w:r>
    </w:p>
    <w:p>
      <w:pPr>
        <w:pStyle w:val="FirstParagraph"/>
      </w:pPr>
      <w:r>
        <w:rPr>
          <w:bCs/>
          <w:b/>
        </w:rPr>
        <w:t xml:space="preserve">University of California, Berkeley | Graduated 2011</w:t>
      </w:r>
    </w:p>
    <w:p>
      <w:pPr>
        <w:pStyle w:val="BodyText"/>
      </w:pPr>
      <w:r>
        <w:t xml:space="preserve">Relevant coursework: Cloud Computing, Network Security, Operating Systems, Data Structures.</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AWS Certified Solutions Architect – Associate (2018)</w:t>
      </w:r>
    </w:p>
    <w:p>
      <w:pPr>
        <w:numPr>
          <w:ilvl w:val="0"/>
          <w:numId w:val="1005"/>
        </w:numPr>
        <w:pStyle w:val="Compact"/>
      </w:pPr>
      <w:r>
        <w:t xml:space="preserve">CompTIA Security+ Certification (2017)</w:t>
      </w:r>
    </w:p>
    <w:p>
      <w:pPr>
        <w:numPr>
          <w:ilvl w:val="0"/>
          <w:numId w:val="1005"/>
        </w:numPr>
        <w:pStyle w:val="Compact"/>
      </w:pPr>
      <w:r>
        <w:t xml:space="preserve">Cisco Certified Network Associate (CCNA) – Routing &amp; Switching (2015)</w:t>
      </w:r>
    </w:p>
    <w:p>
      <w:pPr>
        <w:numPr>
          <w:ilvl w:val="0"/>
          <w:numId w:val="1005"/>
        </w:numPr>
        <w:pStyle w:val="Compact"/>
      </w:pPr>
      <w:r>
        <w:t xml:space="preserve">Google Cloud Professional Cloud Architect Training Program (2021)</w:t>
      </w:r>
    </w:p>
    <w:bookmarkEnd w:id="29"/>
    <w:bookmarkStart w:id="30" w:name="projects-portfolio"/>
    <w:p>
      <w:pPr>
        <w:pStyle w:val="Heading2"/>
      </w:pPr>
      <w:r>
        <w:t xml:space="preserve">Projects &amp; Portfolio</w:t>
      </w:r>
    </w:p>
    <w:p>
      <w:pPr>
        <w:pStyle w:val="FirstParagraph"/>
      </w:pPr>
      <w:r>
        <w:rPr>
          <w:bCs/>
          <w:b/>
        </w:rPr>
        <w:t xml:space="preserve">SmartGrid Energy Management System (United States San Francisco, 2020)</w:t>
      </w:r>
    </w:p>
    <w:p>
      <w:pPr>
        <w:numPr>
          <w:ilvl w:val="0"/>
          <w:numId w:val="1006"/>
        </w:numPr>
        <w:pStyle w:val="Compact"/>
      </w:pPr>
      <w:r>
        <w:t xml:space="preserve">Designed a real-time energy consumption monitoring platform using IoT sensors and AWS IoT Core, reducing energy waste by 18% for local utilities.</w:t>
      </w:r>
    </w:p>
    <w:p>
      <w:pPr>
        <w:numPr>
          <w:ilvl w:val="0"/>
          <w:numId w:val="1006"/>
        </w:numPr>
        <w:pStyle w:val="Compact"/>
      </w:pPr>
      <w:r>
        <w:t xml:space="preserve">Integrated machine learning models to predict peak demand periods, optimizing grid distribution in the United States San Francisco metropolitan area.</w:t>
      </w:r>
    </w:p>
    <w:p>
      <w:pPr>
        <w:pStyle w:val="FirstParagraph"/>
      </w:pPr>
      <w:r>
        <w:rPr>
          <w:bCs/>
          <w:b/>
        </w:rPr>
        <w:t xml:space="preserve">Containerization Initiative at CloudEdge Innovations (2017)</w:t>
      </w:r>
    </w:p>
    <w:p>
      <w:pPr>
        <w:numPr>
          <w:ilvl w:val="0"/>
          <w:numId w:val="1007"/>
        </w:numPr>
        <w:pStyle w:val="Compact"/>
      </w:pPr>
      <w:r>
        <w:t xml:space="preserve">Lead the adoption of Docker and Kubernetes for application deployment, improving container scalability by 50% and reducing deployment time by 40%.</w:t>
      </w:r>
    </w:p>
    <w:p>
      <w:pPr>
        <w:numPr>
          <w:ilvl w:val="0"/>
          <w:numId w:val="1007"/>
        </w:numPr>
        <w:pStyle w:val="Compact"/>
      </w:pPr>
      <w:r>
        <w:t xml:space="preserve">Developed internal training modules to upskill teams on container orchestration, supporting the growth of cloud-native applications in the United States San Francisco tech scene.</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(Basic)</w:t>
      </w:r>
    </w:p>
    <w:p>
      <w:pPr>
        <w:pStyle w:val="BodyText"/>
      </w:pPr>
      <w:r>
        <w:rPr>
          <w:bCs/>
          <w:b/>
        </w:rPr>
        <w:t xml:space="preserve">Professional Memberships:</w:t>
      </w:r>
      <w:r>
        <w:t xml:space="preserve"> </w:t>
      </w:r>
      <w:r>
        <w:t xml:space="preserve">IEEE, Association for Computing Machinery (ACM)</w:t>
      </w:r>
    </w:p>
    <w:p>
      <w:pPr>
        <w:pStyle w:val="BodyText"/>
      </w:pPr>
      <w:r>
        <w:rPr>
          <w:bCs/>
          <w:b/>
        </w:rPr>
        <w:t xml:space="preserve">Community Involvement:</w:t>
      </w:r>
      <w:r>
        <w:t xml:space="preserve"> </w:t>
      </w:r>
      <w:r>
        <w:t xml:space="preserve">Mentor at TechSF, a nonprofit providing STEM education to underserved youth in the United States San Francisco area.</w:t>
      </w:r>
    </w:p>
    <w:bookmarkEnd w:id="31"/>
    <w:p>
      <w:pPr>
        <w:pStyle w:val="BodyText"/>
      </w:pPr>
      <w:r>
        <w:t xml:space="preserve">© 2023 John Doe | Systems Engineer | United States San Francisco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United States San Francisco</dc:title>
  <dc:creator/>
  <dc:language>en</dc:language>
  <cp:keywords/>
  <dcterms:created xsi:type="dcterms:W3CDTF">2026-07-21T07:40:46Z</dcterms:created>
  <dcterms:modified xsi:type="dcterms:W3CDTF">2026-07-21T07:40:46Z</dcterms:modified>
</cp:coreProperties>
</file>

<file path=docProps/custom.xml><?xml version="1.0" encoding="utf-8"?>
<Properties xmlns="http://schemas.openxmlformats.org/officeDocument/2006/custom-properties" xmlns:vt="http://schemas.openxmlformats.org/officeDocument/2006/docPropsVTypes"/>
</file>