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4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Bogotá,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+57 300-123-4567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[X years] of expertise in creating custom clothing tailored to the unique tastes of clients in Colombia Bogotá. Proficient in traditional and modern tailoring techniques, with a deep understanding of local fashion trends and cultural preferences. Committed to delivering high-quality, bespoke garments that reflect both functionality and style. A strong advocate for sustainability and craftsmanship, this Tailor has built a reputation for excellence through attention to detail, client-centric approach, and an ability to adapt to the dynamic demands of the Colombian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ogotá-tailors-studio---senior-tailor"/>
    <w:p>
      <w:pPr>
        <w:pStyle w:val="Heading3"/>
      </w:pPr>
      <w:r>
        <w:t xml:space="preserve">Bogotá Tailors Studio - Senior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 and create custom suits, dresses, and formal wear for clients in Bogotá, emphasizing precision and adherence to Colombian fashion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local designers to produce high-end garments for events such as weddings, corporate functions, and cultural festivals in Colombia.</w:t>
      </w:r>
    </w:p>
    <w:p>
      <w:pPr>
        <w:numPr>
          <w:ilvl w:val="0"/>
          <w:numId w:val="1001"/>
        </w:numPr>
        <w:pStyle w:val="Compact"/>
      </w:pPr>
      <w:r>
        <w:t xml:space="preserve">Train junior tailors in advanced techniques like hand-stitching, fabric selection, and pattern-making tailored to the climate and preferences of Bogotá residents.</w:t>
      </w:r>
    </w:p>
    <w:p>
      <w:pPr>
        <w:numPr>
          <w:ilvl w:val="0"/>
          <w:numId w:val="1001"/>
        </w:numPr>
        <w:pStyle w:val="Compact"/>
      </w:pPr>
      <w:r>
        <w:t xml:space="preserve">Manage a team of 5+ tailors to ensure timely delivery of projects while maintaining quality benchmarks.</w:t>
      </w:r>
    </w:p>
    <w:p>
      <w:pPr>
        <w:numPr>
          <w:ilvl w:val="0"/>
          <w:numId w:val="1001"/>
        </w:numPr>
        <w:pStyle w:val="Compact"/>
      </w:pPr>
      <w:r>
        <w:t xml:space="preserve">Develop relationships with key clients in Bogotá’s fashion industry, including boutiques and event planners, to secure recurring business.</w:t>
      </w:r>
    </w:p>
    <w:bookmarkEnd w:id="22"/>
    <w:bookmarkStart w:id="23" w:name="sucursal-de-moda-local---tailor"/>
    <w:p>
      <w:pPr>
        <w:pStyle w:val="Heading3"/>
      </w:pPr>
      <w:r>
        <w:t xml:space="preserve">Sucursal de Moda Local -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Crafted custom and semi-custom garments for a diverse clientele in Bogotá, focusing on comfort and cultural relevance.</w:t>
      </w:r>
    </w:p>
    <w:p>
      <w:pPr>
        <w:numPr>
          <w:ilvl w:val="0"/>
          <w:numId w:val="1002"/>
        </w:numPr>
        <w:pStyle w:val="Compact"/>
      </w:pPr>
      <w:r>
        <w:t xml:space="preserve">Provided repair and alteration services for traditional Colombian attire such as the "pollera" and "blusa," ensuring preservation of heritage styles.</w:t>
      </w:r>
    </w:p>
    <w:p>
      <w:pPr>
        <w:numPr>
          <w:ilvl w:val="0"/>
          <w:numId w:val="1002"/>
        </w:numPr>
        <w:pStyle w:val="Compact"/>
      </w:pPr>
      <w:r>
        <w:t xml:space="preserve">Implemented efficient inventory management systems to track fabric stock, tools, and client preferences specific to Bogotá’s market demands.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seasonal collections that align with trends in Colombia’s fashion hubs, including Bogotá’s annual design fairs.</w:t>
      </w:r>
    </w:p>
    <w:bookmarkEnd w:id="23"/>
    <w:bookmarkStart w:id="24" w:name="Xd04cf36905ce73a29937280d5678aa953e53578"/>
    <w:p>
      <w:pPr>
        <w:pStyle w:val="Heading3"/>
      </w:pPr>
      <w:r>
        <w:t xml:space="preserve">Freelance Tailor - Independent Contractor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Served private clients across Bogotá, offering tailored solutions for formal and casual wear, with a focus on personalized customer service.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and stylists to create unique outfits for social media campaigns and public appearances in Colombia.</w:t>
      </w:r>
    </w:p>
    <w:p>
      <w:pPr>
        <w:numPr>
          <w:ilvl w:val="0"/>
          <w:numId w:val="1003"/>
        </w:numPr>
        <w:pStyle w:val="Compact"/>
      </w:pPr>
      <w:r>
        <w:t xml:space="preserve">Utilized digital tools to communicate with clients in Bogotá, ensuring clarity on measurements, fabric choices, and timelines.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Hand-stitching, machine sewing, pattern-making, and fabric dyeing tailored to Bogotá’s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Expertise:</w:t>
      </w:r>
      <w:r>
        <w:t xml:space="preserve"> </w:t>
      </w:r>
      <w:r>
        <w:t xml:space="preserve">Proficient in working with traditional Colombian textiles like alpaca wool, lanas de Boyacá, and modern synthetic fabrics.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Adobe Illustrator for design drafting and QuickBooks for managing freelance invoices in Colombia.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fashion norms, including the importance of formal attire in Bogotá’s business and social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address client needs, particularly those from Bogotá’s diverse cultural backgrounds.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0042e40e384fce9ebfa06dd137210059d2fd46"/>
    <w:p>
      <w:pPr>
        <w:pStyle w:val="Heading3"/>
      </w:pPr>
      <w:r>
        <w:t xml:space="preserve">Instituto de Moda de Colombia - Vocational Certificate in Tailoring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pStyle w:val="BodyText"/>
      </w:pPr>
      <w:r>
        <w:t xml:space="preserve">Completed a 2-year program focusing on garment construction, textile science, and business practices specific to the Colombian fashion industry. Gained hands-on experience through internships at local tailoring studios in Bogotá.</w:t>
      </w:r>
    </w:p>
    <w:bookmarkEnd w:id="27"/>
    <w:bookmarkStart w:id="28" w:name="X8a90fa1d2e835acc8b973316ea06a79894c76dd"/>
    <w:p>
      <w:pPr>
        <w:pStyle w:val="Heading3"/>
      </w:pPr>
      <w:r>
        <w:t xml:space="preserve">Cursos de Formación Continua - Advanced Tailoring Workshops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pStyle w:val="BodyText"/>
      </w:pPr>
      <w:r>
        <w:t xml:space="preserve">Participated in workshops on sustainable tailoring practices and digital pattern-making, aligning with modern trends in Colombia’s fashion sector.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Costura Avanzada</w:t>
      </w:r>
      <w:r>
        <w:t xml:space="preserve"> </w:t>
      </w:r>
      <w:r>
        <w:t xml:space="preserve">- Instituto de Moda de Colombia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Certificado en Gestión de Pequeñas Empresas</w:t>
      </w:r>
      <w:r>
        <w:t xml:space="preserve"> </w:t>
      </w:r>
      <w:r>
        <w:t xml:space="preserve">- Universidad Nacional de Colombia (20XX)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(reading, writing, and basic communication).</w:t>
      </w:r>
    </w:p>
    <w:bookmarkEnd w:id="31"/>
    <w:bookmarkStart w:id="32" w:name="affiliations"/>
    <w:p>
      <w:pPr>
        <w:pStyle w:val="Heading2"/>
      </w:pPr>
      <w:r>
        <w:t xml:space="preserve">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Cámara de la Moda de Bogotá</w:t>
      </w:r>
      <w:r>
        <w:t xml:space="preserve"> </w:t>
      </w:r>
      <w:r>
        <w:t xml:space="preserve">- Member since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Nacional de Moda y Textiles</w:t>
      </w:r>
      <w:r>
        <w:t xml:space="preserve"> </w:t>
      </w:r>
      <w:r>
        <w:t xml:space="preserve">- Active participant in regional events and workshops.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Tailor has consistently prioritized the needs of clients in Colombia Bogotá, ensuring that each garment reflects both personal style and cultural relevance. With a focus on sustainability, this professional sources eco-friendly materials and minimizes waste in production. The resume highlights a commitment to excellence, innovation, and the unique demands of the Colombian tailoring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Colombia Bogotá</dc:title>
  <dc:creator/>
  <dc:language>en</dc:language>
  <cp:keywords/>
  <dcterms:created xsi:type="dcterms:W3CDTF">2025-12-08T16:20:32Z</dcterms:created>
  <dcterms:modified xsi:type="dcterms:W3CDTF">2025-12-08T16:20:32Z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