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Teacher</w:t>
      </w:r>
      <w:r>
        <w:t xml:space="preserve"> </w:t>
      </w:r>
      <w:r>
        <w:t xml:space="preserve">Primary</w:t>
      </w:r>
      <w:r>
        <w:t xml:space="preserve"> </w:t>
      </w:r>
      <w:r>
        <w:t xml:space="preserve">-</w:t>
      </w:r>
      <w:r>
        <w:t xml:space="preserve"> </w:t>
      </w:r>
      <w:r>
        <w:t xml:space="preserve">Australia</w:t>
      </w:r>
      <w:r>
        <w:t xml:space="preserve"> </w:t>
      </w:r>
      <w:r>
        <w:t xml:space="preserve">Melbourne</w:t>
      </w:r>
    </w:p>
    <w:bookmarkStart w:id="30" w:name="resume"/>
    <w:p>
      <w:pPr>
        <w:pStyle w:val="Heading1"/>
      </w:pPr>
      <w:r>
        <w:t xml:space="preserve">Resume</w:t>
      </w:r>
    </w:p>
    <w:bookmarkStart w:id="20" w:name="teacher-primary---australia-melbourne"/>
    <w:p>
      <w:pPr>
        <w:pStyle w:val="Heading2"/>
      </w:pPr>
      <w:r>
        <w:t xml:space="preserve">Teacher Primary - Australia Melbourne</w:t>
      </w:r>
    </w:p>
    <w:p>
      <w:pPr>
        <w:pStyle w:val="FirstParagraph"/>
      </w:pPr>
      <w:r>
        <w:rPr>
          <w:bCs/>
          <w:b/>
        </w:rPr>
        <w:t xml:space="preserve">Name:</w:t>
      </w:r>
      <w:r>
        <w:t xml:space="preserve"> </w:t>
      </w:r>
      <w:r>
        <w:t xml:space="preserve">[Your Full Name]</w:t>
      </w:r>
      <w:r>
        <w:br/>
      </w:r>
      <w:r>
        <w:rPr>
          <w:bCs/>
          <w:b/>
        </w:rPr>
        <w:t xml:space="preserve">Contact Information:</w:t>
      </w:r>
      <w:r>
        <w:br/>
      </w:r>
      <w:r>
        <w:t xml:space="preserve">Phone: [Your Phone Number] | Email: [Your Email Address] | LinkedIn: [Your Profile]</w:t>
      </w:r>
      <w:r>
        <w:br/>
      </w:r>
      <w:r>
        <w:t xml:space="preserve">Address: [Your Address, Melbourne, Australia]</w:t>
      </w:r>
    </w:p>
    <w:bookmarkEnd w:id="20"/>
    <w:bookmarkStart w:id="21" w:name="professional-summary"/>
    <w:p>
      <w:pPr>
        <w:pStyle w:val="Heading2"/>
      </w:pPr>
      <w:r>
        <w:t xml:space="preserve">Professional Summary</w:t>
      </w:r>
    </w:p>
    <w:p>
      <w:pPr>
        <w:pStyle w:val="FirstParagraph"/>
      </w:pPr>
      <w:r>
        <w:t xml:space="preserve">Dynamic and passionate Primary Teacher with over 8 years of experience in delivering high-quality education to students aged 5–12 in diverse cultural and academic settings across Australia. Adept at creating engaging, inclusive learning environments that foster creativity, critical thinking, and lifelong curiosity. Committed to aligning teaching practices with the</w:t>
      </w:r>
      <w:r>
        <w:t xml:space="preserve"> </w:t>
      </w:r>
      <w:r>
        <w:rPr>
          <w:bCs/>
          <w:b/>
        </w:rPr>
        <w:t xml:space="preserve">Australian Curriculum</w:t>
      </w:r>
      <w:r>
        <w:t xml:space="preserve"> </w:t>
      </w:r>
      <w:r>
        <w:t xml:space="preserve">and</w:t>
      </w:r>
      <w:r>
        <w:t xml:space="preserve"> </w:t>
      </w:r>
      <w:r>
        <w:rPr>
          <w:bCs/>
          <w:b/>
        </w:rPr>
        <w:t xml:space="preserve">Early Years Learning Framework (EYLF)</w:t>
      </w:r>
      <w:r>
        <w:t xml:space="preserve">, while supporting students' social, emotional, and academic growth. Proven expertise in classroom management, curriculum development, and collaboration with parents and colleagues to achieve educational excellence. Seeking opportunities to contribute to Melbourne’s vibrant educational community as a</w:t>
      </w:r>
      <w:r>
        <w:t xml:space="preserve"> </w:t>
      </w:r>
      <w:r>
        <w:rPr>
          <w:bCs/>
          <w:b/>
        </w:rPr>
        <w:t xml:space="preserve">Primary Teacher</w:t>
      </w:r>
      <w:r>
        <w:t xml:space="preserve">.</w:t>
      </w:r>
    </w:p>
    <w:bookmarkEnd w:id="21"/>
    <w:bookmarkStart w:id="22" w:name="education"/>
    <w:p>
      <w:pPr>
        <w:pStyle w:val="Heading2"/>
      </w:pPr>
      <w:r>
        <w:t xml:space="preserve">Education</w:t>
      </w:r>
    </w:p>
    <w:p>
      <w:pPr>
        <w:numPr>
          <w:ilvl w:val="0"/>
          <w:numId w:val="1001"/>
        </w:numPr>
        <w:pStyle w:val="Compact"/>
      </w:pPr>
      <w:r>
        <w:rPr>
          <w:bCs/>
          <w:b/>
        </w:rPr>
        <w:t xml:space="preserve">Bachelor of Education (Primary)</w:t>
      </w:r>
      <w:r>
        <w:br/>
      </w:r>
      <w:r>
        <w:t xml:space="preserve">[University Name], [City, Australia]</w:t>
      </w:r>
      <w:r>
        <w:br/>
      </w:r>
      <w:r>
        <w:t xml:space="preserve">Graduated: [Year]</w:t>
      </w:r>
    </w:p>
    <w:p>
      <w:pPr>
        <w:numPr>
          <w:ilvl w:val="0"/>
          <w:numId w:val="1001"/>
        </w:numPr>
        <w:pStyle w:val="Compact"/>
      </w:pPr>
      <w:r>
        <w:rPr>
          <w:bCs/>
          <w:b/>
        </w:rPr>
        <w:t xml:space="preserve">Diploma of Education (Primary)</w:t>
      </w:r>
      <w:r>
        <w:br/>
      </w:r>
      <w:r>
        <w:t xml:space="preserve">[Institute Name], [City, Australia]</w:t>
      </w:r>
      <w:r>
        <w:br/>
      </w:r>
      <w:r>
        <w:t xml:space="preserve">Completed: [Year]</w:t>
      </w:r>
    </w:p>
    <w:p>
      <w:pPr>
        <w:numPr>
          <w:ilvl w:val="0"/>
          <w:numId w:val="1001"/>
        </w:numPr>
        <w:pStyle w:val="Compact"/>
      </w:pPr>
      <w:r>
        <w:rPr>
          <w:bCs/>
          <w:b/>
        </w:rPr>
        <w:t xml:space="preserve">Professional Development Certificates</w:t>
      </w:r>
      <w:r>
        <w:br/>
      </w:r>
      <w:r>
        <w:t xml:space="preserve">-</w:t>
      </w:r>
      <w:r>
        <w:t xml:space="preserve"> </w:t>
      </w:r>
      <w:r>
        <w:rPr>
          <w:iCs/>
          <w:i/>
        </w:rPr>
        <w:t xml:space="preserve">Classroom Management Strategies for Primary Teachers</w:t>
      </w:r>
      <w:r>
        <w:t xml:space="preserve">, [Institution], [Year]</w:t>
      </w:r>
      <w:r>
        <w:br/>
      </w:r>
      <w:r>
        <w:t xml:space="preserve">-</w:t>
      </w:r>
      <w:r>
        <w:t xml:space="preserve"> </w:t>
      </w:r>
      <w:r>
        <w:rPr>
          <w:iCs/>
          <w:i/>
        </w:rPr>
        <w:t xml:space="preserve">Inclusive Education and Differentiated Instruction</w:t>
      </w:r>
      <w:r>
        <w:t xml:space="preserve">, [Institution], [Year&gt;</w:t>
      </w:r>
    </w:p>
    <w:bookmarkEnd w:id="22"/>
    <w:bookmarkStart w:id="25" w:name="teaching-experience"/>
    <w:p>
      <w:pPr>
        <w:pStyle w:val="Heading2"/>
      </w:pPr>
      <w:r>
        <w:t xml:space="preserve">Teaching Experience</w:t>
      </w:r>
    </w:p>
    <w:bookmarkStart w:id="23" w:name="primary-teacher"/>
    <w:p>
      <w:pPr>
        <w:pStyle w:val="Heading3"/>
      </w:pPr>
      <w:r>
        <w:rPr>
          <w:bCs/>
          <w:b/>
        </w:rPr>
        <w:t xml:space="preserve">Primary Teacher</w:t>
      </w:r>
    </w:p>
    <w:p>
      <w:pPr>
        <w:pStyle w:val="FirstParagraph"/>
      </w:pPr>
      <w:r>
        <w:rPr>
          <w:iCs/>
          <w:i/>
        </w:rPr>
        <w:t xml:space="preserve">[School Name]</w:t>
      </w:r>
      <w:r>
        <w:t xml:space="preserve">, Melbourne, Australia</w:t>
      </w:r>
      <w:r>
        <w:br/>
      </w:r>
      <w:r>
        <w:t xml:space="preserve">[Start Date] – Present</w:t>
      </w:r>
    </w:p>
    <w:p>
      <w:pPr>
        <w:numPr>
          <w:ilvl w:val="0"/>
          <w:numId w:val="1002"/>
        </w:numPr>
        <w:pStyle w:val="Compact"/>
      </w:pPr>
      <w:r>
        <w:t xml:space="preserve">Designed and implemented cross-curricular lesson plans aligned with the Australian Curriculum, focusing on literacy, numeracy, science, and social studies for Year 1–6 students.</w:t>
      </w:r>
    </w:p>
    <w:p>
      <w:pPr>
        <w:numPr>
          <w:ilvl w:val="0"/>
          <w:numId w:val="1002"/>
        </w:numPr>
        <w:pStyle w:val="Compact"/>
      </w:pPr>
      <w:r>
        <w:t xml:space="preserve">Facilitated student-centered learning through innovative teaching methods such as project-based learning (PBL) and inquiry-based activities to enhance engagement and critical thinking.</w:t>
      </w:r>
    </w:p>
    <w:p>
      <w:pPr>
        <w:numPr>
          <w:ilvl w:val="0"/>
          <w:numId w:val="1002"/>
        </w:numPr>
        <w:pStyle w:val="Compact"/>
      </w:pPr>
      <w:r>
        <w:t xml:space="preserve">Supported students with diverse learning needs, including those with disabilities or additional support requirements, by developing individualized education plans (IEPs) and collaborating with special education staff.</w:t>
      </w:r>
    </w:p>
    <w:p>
      <w:pPr>
        <w:numPr>
          <w:ilvl w:val="0"/>
          <w:numId w:val="1002"/>
        </w:numPr>
        <w:pStyle w:val="Compact"/>
      </w:pPr>
      <w:r>
        <w:t xml:space="preserve">Organized weekly parent-teacher meetings and provided detailed progress reports to ensure transparency and collaboration between school and home.</w:t>
      </w:r>
    </w:p>
    <w:p>
      <w:pPr>
        <w:numPr>
          <w:ilvl w:val="0"/>
          <w:numId w:val="1002"/>
        </w:numPr>
        <w:pStyle w:val="Compact"/>
      </w:pPr>
      <w:r>
        <w:t xml:space="preserve">Participated in professional learning communities (PLCs) to share best practices, analyze student performance data, and refine teaching strategies tailored to Melbourne’s educational standards.</w:t>
      </w:r>
    </w:p>
    <w:p>
      <w:pPr>
        <w:numPr>
          <w:ilvl w:val="0"/>
          <w:numId w:val="1002"/>
        </w:numPr>
        <w:pStyle w:val="Compact"/>
      </w:pPr>
      <w:r>
        <w:t xml:space="preserve">Contributed to the school’s commitment to sustainability by leading a “Green Classroom” initiative that integrated environmental education into daily lessons and school activities.</w:t>
      </w:r>
    </w:p>
    <w:bookmarkEnd w:id="23"/>
    <w:bookmarkStart w:id="24" w:name="junior-primary-teacher"/>
    <w:p>
      <w:pPr>
        <w:pStyle w:val="Heading3"/>
      </w:pPr>
      <w:r>
        <w:rPr>
          <w:bCs/>
          <w:b/>
        </w:rPr>
        <w:t xml:space="preserve">Junior Primary Teacher</w:t>
      </w:r>
    </w:p>
    <w:p>
      <w:pPr>
        <w:pStyle w:val="FirstParagraph"/>
      </w:pPr>
      <w:r>
        <w:rPr>
          <w:iCs/>
          <w:i/>
        </w:rPr>
        <w:t xml:space="preserve">[Previous School Name]</w:t>
      </w:r>
      <w:r>
        <w:t xml:space="preserve">, Melbourne, Australia</w:t>
      </w:r>
      <w:r>
        <w:br/>
      </w:r>
      <w:r>
        <w:t xml:space="preserve">[Start Date] – [End Date]</w:t>
      </w:r>
    </w:p>
    <w:p>
      <w:pPr>
        <w:numPr>
          <w:ilvl w:val="0"/>
          <w:numId w:val="1003"/>
        </w:numPr>
        <w:pStyle w:val="Compact"/>
      </w:pPr>
      <w:r>
        <w:t xml:space="preserve">Taught a mixed-age class of 25 students aged 5–8, fostering a collaborative and inclusive classroom culture that prioritized student well-being and academic growth.</w:t>
      </w:r>
    </w:p>
    <w:p>
      <w:pPr>
        <w:numPr>
          <w:ilvl w:val="0"/>
          <w:numId w:val="1003"/>
        </w:numPr>
        <w:pStyle w:val="Compact"/>
      </w:pPr>
      <w:r>
        <w:t xml:space="preserve">Developed and delivered literacy programs using the *Fountas &amp; Pinnell* system to improve reading fluency and comprehension among early readers.</w:t>
      </w:r>
    </w:p>
    <w:p>
      <w:pPr>
        <w:numPr>
          <w:ilvl w:val="0"/>
          <w:numId w:val="1003"/>
        </w:numPr>
        <w:pStyle w:val="Compact"/>
      </w:pPr>
      <w:r>
        <w:t xml:space="preserve">Integrated technology into daily lessons through interactive whiteboards, educational apps, and digital storytelling tools to cater to 21st-century learners.</w:t>
      </w:r>
    </w:p>
    <w:p>
      <w:pPr>
        <w:numPr>
          <w:ilvl w:val="0"/>
          <w:numId w:val="1003"/>
        </w:numPr>
        <w:pStyle w:val="Compact"/>
      </w:pPr>
      <w:r>
        <w:t xml:space="preserve">Collaborated with the school’s pastoral care team to address behavioral challenges and promote positive student behavior through restorative practices.</w:t>
      </w:r>
    </w:p>
    <w:p>
      <w:pPr>
        <w:numPr>
          <w:ilvl w:val="0"/>
          <w:numId w:val="1003"/>
        </w:numPr>
        <w:pStyle w:val="Compact"/>
      </w:pPr>
      <w:r>
        <w:t xml:space="preserve">Participated in the Melbourne Education Department’s “Teach for Australia” mentorship program, mentoring three new teachers in classroom management and curriculum design.</w:t>
      </w:r>
    </w:p>
    <w:bookmarkEnd w:id="24"/>
    <w:bookmarkEnd w:id="25"/>
    <w:bookmarkStart w:id="26" w:name="key-skills"/>
    <w:p>
      <w:pPr>
        <w:pStyle w:val="Heading2"/>
      </w:pPr>
      <w:r>
        <w:t xml:space="preserve">Key Skills</w:t>
      </w:r>
    </w:p>
    <w:p>
      <w:pPr>
        <w:numPr>
          <w:ilvl w:val="0"/>
          <w:numId w:val="1004"/>
        </w:numPr>
        <w:pStyle w:val="Compact"/>
      </w:pPr>
      <w:r>
        <w:rPr>
          <w:bCs/>
          <w:b/>
        </w:rPr>
        <w:t xml:space="preserve">Australian Curriculum Alignment:</w:t>
      </w:r>
      <w:r>
        <w:t xml:space="preserve"> </w:t>
      </w:r>
      <w:r>
        <w:t xml:space="preserve">Proficient in designing lessons that meet the requirements of the Australian Curriculum (ACARA) for English, Mathematics, Science, and The Arts.</w:t>
      </w:r>
    </w:p>
    <w:p>
      <w:pPr>
        <w:numPr>
          <w:ilvl w:val="0"/>
          <w:numId w:val="1004"/>
        </w:numPr>
        <w:pStyle w:val="Compact"/>
      </w:pPr>
      <w:r>
        <w:rPr>
          <w:bCs/>
          <w:b/>
        </w:rPr>
        <w:t xml:space="preserve">Classroom Management:</w:t>
      </w:r>
      <w:r>
        <w:t xml:space="preserve"> </w:t>
      </w:r>
      <w:r>
        <w:t xml:space="preserve">Skilled in creating structured yet flexible environments that promote student engagement and accountability.</w:t>
      </w:r>
    </w:p>
    <w:p>
      <w:pPr>
        <w:numPr>
          <w:ilvl w:val="0"/>
          <w:numId w:val="1004"/>
        </w:numPr>
        <w:pStyle w:val="Compact"/>
      </w:pPr>
      <w:r>
        <w:rPr>
          <w:bCs/>
          <w:b/>
        </w:rPr>
        <w:t xml:space="preserve">Inclusive Education:</w:t>
      </w:r>
      <w:r>
        <w:t xml:space="preserve"> </w:t>
      </w:r>
      <w:r>
        <w:t xml:space="preserve">Experienced in adapting teaching strategies to support students with diverse abilities, including those with autism spectrum disorder (ASD) and learning disabilities.</w:t>
      </w:r>
    </w:p>
    <w:p>
      <w:pPr>
        <w:numPr>
          <w:ilvl w:val="0"/>
          <w:numId w:val="1004"/>
        </w:numPr>
        <w:pStyle w:val="Compact"/>
      </w:pPr>
      <w:r>
        <w:rPr>
          <w:bCs/>
          <w:b/>
        </w:rPr>
        <w:t xml:space="preserve">Assessment &amp; Reporting:</w:t>
      </w:r>
      <w:r>
        <w:t xml:space="preserve"> </w:t>
      </w:r>
      <w:r>
        <w:t xml:space="preserve">Adept at using formative and summative assessments to monitor student progress and provide actionable feedback.</w:t>
      </w:r>
    </w:p>
    <w:p>
      <w:pPr>
        <w:numPr>
          <w:ilvl w:val="0"/>
          <w:numId w:val="1004"/>
        </w:numPr>
        <w:pStyle w:val="Compact"/>
      </w:pPr>
      <w:r>
        <w:rPr>
          <w:bCs/>
          <w:b/>
        </w:rPr>
        <w:t xml:space="preserve">Digital Literacy:</w:t>
      </w:r>
      <w:r>
        <w:t xml:space="preserve"> </w:t>
      </w:r>
      <w:r>
        <w:t xml:space="preserve">Familiar with educational technologies such as Google Classroom, Seesaw, and interactive learning platforms to enhance student learning outcomes.</w:t>
      </w:r>
    </w:p>
    <w:p>
      <w:pPr>
        <w:numPr>
          <w:ilvl w:val="0"/>
          <w:numId w:val="1004"/>
        </w:numPr>
        <w:pStyle w:val="Compact"/>
      </w:pPr>
      <w:r>
        <w:rPr>
          <w:bCs/>
          <w:b/>
        </w:rPr>
        <w:t xml:space="preserve">Community Engagement:</w:t>
      </w:r>
      <w:r>
        <w:t xml:space="preserve"> </w:t>
      </w:r>
      <w:r>
        <w:t xml:space="preserve">Actively involved in organizing school events, parent workshops, and community partnerships to strengthen the link between education and local culture in Melbourne.</w:t>
      </w:r>
    </w:p>
    <w:bookmarkEnd w:id="26"/>
    <w:bookmarkStart w:id="27" w:name="additional-qualifications"/>
    <w:p>
      <w:pPr>
        <w:pStyle w:val="Heading2"/>
      </w:pPr>
      <w:r>
        <w:t xml:space="preserve">Additional Qualifications</w:t>
      </w:r>
    </w:p>
    <w:p>
      <w:pPr>
        <w:numPr>
          <w:ilvl w:val="0"/>
          <w:numId w:val="1005"/>
        </w:numPr>
        <w:pStyle w:val="Compact"/>
      </w:pPr>
      <w:r>
        <w:rPr>
          <w:bCs/>
          <w:b/>
        </w:rPr>
        <w:t xml:space="preserve">Australian Teacher Registration:</w:t>
      </w:r>
      <w:r>
        <w:t xml:space="preserve"> </w:t>
      </w:r>
      <w:r>
        <w:t xml:space="preserve">Registered with the Victorian Institute of Teaching (VIT) under [Registration Number].</w:t>
      </w:r>
    </w:p>
    <w:p>
      <w:pPr>
        <w:numPr>
          <w:ilvl w:val="0"/>
          <w:numId w:val="1005"/>
        </w:numPr>
        <w:pStyle w:val="Compact"/>
      </w:pPr>
      <w:r>
        <w:rPr>
          <w:bCs/>
          <w:b/>
        </w:rPr>
        <w:t xml:space="preserve">Working With Children Check:</w:t>
      </w:r>
      <w:r>
        <w:t xml:space="preserve"> </w:t>
      </w:r>
      <w:r>
        <w:t xml:space="preserve">Valid in Victoria, Australia.</w:t>
      </w:r>
    </w:p>
    <w:p>
      <w:pPr>
        <w:numPr>
          <w:ilvl w:val="0"/>
          <w:numId w:val="1005"/>
        </w:numPr>
        <w:pStyle w:val="Compact"/>
      </w:pPr>
      <w:r>
        <w:rPr>
          <w:bCs/>
          <w:b/>
        </w:rPr>
        <w:t xml:space="preserve">First Aid and CPR Certification:</w:t>
      </w:r>
      <w:r>
        <w:t xml:space="preserve"> </w:t>
      </w:r>
      <w:r>
        <w:t xml:space="preserve">Completed by [Institution], [Year].</w:t>
      </w:r>
    </w:p>
    <w:p>
      <w:pPr>
        <w:numPr>
          <w:ilvl w:val="0"/>
          <w:numId w:val="1005"/>
        </w:numPr>
        <w:pStyle w:val="Compact"/>
      </w:pPr>
      <w:r>
        <w:rPr>
          <w:bCs/>
          <w:b/>
        </w:rPr>
        <w:t xml:space="preserve">Languages:</w:t>
      </w:r>
      <w:r>
        <w:t xml:space="preserve"> </w:t>
      </w:r>
      <w:r>
        <w:t xml:space="preserve">Fluent in English and [other language, if applicable].</w:t>
      </w:r>
    </w:p>
    <w:bookmarkEnd w:id="27"/>
    <w:bookmarkStart w:id="28" w:name="professional-affiliations"/>
    <w:p>
      <w:pPr>
        <w:pStyle w:val="Heading2"/>
      </w:pPr>
      <w:r>
        <w:t xml:space="preserve">Professional Affiliations</w:t>
      </w:r>
    </w:p>
    <w:p>
      <w:pPr>
        <w:numPr>
          <w:ilvl w:val="0"/>
          <w:numId w:val="1006"/>
        </w:numPr>
        <w:pStyle w:val="Compact"/>
      </w:pPr>
      <w:r>
        <w:rPr>
          <w:iCs/>
          <w:i/>
        </w:rPr>
        <w:t xml:space="preserve">Australian Association for the Teaching of English (AATE)</w:t>
      </w:r>
    </w:p>
    <w:p>
      <w:pPr>
        <w:numPr>
          <w:ilvl w:val="0"/>
          <w:numId w:val="1006"/>
        </w:numPr>
        <w:pStyle w:val="Compact"/>
      </w:pPr>
      <w:r>
        <w:rPr>
          <w:iCs/>
          <w:i/>
        </w:rPr>
        <w:t xml:space="preserve">Australian Primary Principals Association (APPA)</w:t>
      </w:r>
    </w:p>
    <w:p>
      <w:pPr>
        <w:numPr>
          <w:ilvl w:val="0"/>
          <w:numId w:val="1006"/>
        </w:numPr>
        <w:pStyle w:val="Compact"/>
      </w:pPr>
      <w:r>
        <w:rPr>
          <w:iCs/>
          <w:i/>
        </w:rPr>
        <w:t xml:space="preserve">Victorian Teachers’ Federation (VTF)</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 Primary Teacher role in Australia, with a focus on Melbourne’s educational landscape. It emphasizes alignment with Australian standards, inclusive teaching practices, and community engagement—key priorities for educators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Teacher Primary - Australia Melbourne</dc:title>
  <dc:creator/>
  <dc:language>en</dc:language>
  <cp:keywords/>
  <dcterms:created xsi:type="dcterms:W3CDTF">2026-07-21T02:45:03Z</dcterms:created>
  <dcterms:modified xsi:type="dcterms:W3CDTF">2026-07-21T02:45:03Z</dcterms:modified>
</cp:coreProperties>
</file>

<file path=docProps/custom.xml><?xml version="1.0" encoding="utf-8"?>
<Properties xmlns="http://schemas.openxmlformats.org/officeDocument/2006/custom-properties" xmlns:vt="http://schemas.openxmlformats.org/officeDocument/2006/docPropsVTypes"/>
</file>