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resume"/>
    <w:p>
      <w:pPr>
        <w:pStyle w:val="Heading1"/>
      </w:pPr>
      <w:r>
        <w:t xml:space="preserve">Resume</w:t>
      </w:r>
    </w:p>
    <w:bookmarkStart w:id="31" w:name="teacher-primary-in-china-shanghai"/>
    <w:p>
      <w:pPr>
        <w:pStyle w:val="Heading2"/>
      </w:pPr>
      <w:r>
        <w:t xml:space="preserve">Teacher Primary in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+86 123 4567 890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Teacher Primary with over [X years] of expertise in delivering high-quality education to young learners. My passion for teaching is rooted in fostering creativity, critical thinking, and academic excellence in students aged 6–12. With a strong background in curriculum development and classroom management, I have successfully worked within the structured educational framework of China Shanghai, aligning with national standards while incorporating innovative pedagogical practices. My commitment to cultural adaptability and student-centered learning makes me an ideal candidate for primary education roles in this dynamic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</w:t>
      </w:r>
      <w:r>
        <w:t xml:space="preserve">, [University Name],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744a473862ae1d8356e37b82212efd47a54a87"/>
    <w:p>
      <w:pPr>
        <w:pStyle w:val="Heading4"/>
      </w:pPr>
      <w:r>
        <w:t xml:space="preserve">Primary Teacher, Shanghai International School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comprehensive curriculum for Grades 1–6, emphasizing bilingual education (Mandarin and English) in alignment with China's National Curriculum.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tools such as digital whiteboards, educational apps, and hands-on experiments to enhance student engagement in STEM subjects.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colleagues to create individualized learning plans for students with diverse needs, including those requiring additional support or advanced challenges.</w:t>
      </w:r>
    </w:p>
    <w:p>
      <w:pPr>
        <w:numPr>
          <w:ilvl w:val="0"/>
          <w:numId w:val="1002"/>
        </w:numPr>
        <w:pStyle w:val="Compact"/>
      </w:pPr>
      <w:r>
        <w:t xml:space="preserve">Organized school-wide events such as cultural festivals and academic competitions, fostering a sense of community and teamwork among students in China Shanghai.</w:t>
      </w:r>
    </w:p>
    <w:bookmarkEnd w:id="23"/>
    <w:bookmarkStart w:id="24" w:name="X9dfcfb95ab31f7036f3afc99b0a500c5720423d"/>
    <w:p>
      <w:pPr>
        <w:pStyle w:val="Heading4"/>
      </w:pPr>
      <w:r>
        <w:t xml:space="preserve">Primary Teacher, New Century School (Shanghai)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subjects including Chinese language, mathematics, and social studies to over 100 students annually. Focused on cultivating a respectful and inclusive classroom environment.</w:t>
      </w:r>
    </w:p>
    <w:p>
      <w:pPr>
        <w:numPr>
          <w:ilvl w:val="0"/>
          <w:numId w:val="1003"/>
        </w:numPr>
        <w:pStyle w:val="Compact"/>
      </w:pPr>
      <w:r>
        <w:t xml:space="preserve">Integrated technology into daily lessons, such as using online platforms for homework submission and virtual collaboration with peers in China Shanghai.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the latest educational trends, including project-based learning and differentiated instruction.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teaching, including "Teacher of the Year" awards at the school level.</w:t>
      </w:r>
    </w:p>
    <w:bookmarkEnd w:id="24"/>
    <w:bookmarkStart w:id="25" w:name="X85db2ed893d80a14b4a203887ec5fd23a63457c"/>
    <w:p>
      <w:pPr>
        <w:pStyle w:val="Heading4"/>
      </w:pPr>
      <w:r>
        <w:t xml:space="preserve">Teaching Assistant, Shanghai Foreign Language School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primary-grade teachers in lesson planning, grading, and classroom management. Provided one-on-one tutoring to students requiring additional assistance.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resource library for teachers in China Shanghai, featuring interactive activities and assessment tools.</w:t>
      </w:r>
    </w:p>
    <w:p>
      <w:pPr>
        <w:numPr>
          <w:ilvl w:val="0"/>
          <w:numId w:val="1004"/>
        </w:numPr>
        <w:pStyle w:val="Compact"/>
      </w:pPr>
      <w:r>
        <w:t xml:space="preserve">Facilitated after-school programs focused on character education and leadership skills, aligning with China's emphasis on moral development.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age-appropriate lesson plans aligned with China's educational standards (e.g., PEP, People's Education 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navigating the unique challenges of teaching in China Shanghai, including language barriers and cultural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disciplined yet supportive environment that encourages student autonomy and responsibility.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tools like SMART Boards, Google Classroom, and educational software for interactive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(HSK Level 5) and English. Proficient in using both languages to communicate effectively with students and parents in China Shanghai.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Teacher Qualification Certificate</w:t>
      </w:r>
      <w:r>
        <w:t xml:space="preserve">, [Issuing Authority],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TEFL/TESOL Certification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[Organization], [Year]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"Innovative Teaching Methods in China Shanghai" seminar (2023), focusing on integrating AI-driven tools into primary education.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on "Culturally Responsive Teaching" hosted by the Shanghai Education Bureau, enhancing my ability to connect with diverse student populations.</w:t>
      </w:r>
    </w:p>
    <w:p>
      <w:pPr>
        <w:numPr>
          <w:ilvl w:val="0"/>
          <w:numId w:val="1007"/>
        </w:numPr>
        <w:pStyle w:val="Compact"/>
      </w:pPr>
      <w:r>
        <w:t xml:space="preserve">Completed online courses on "Early Childhood Literacy Development" through Coursera, refining my approach to language instruction.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China Shanghai can attest to my dedication, expertise, and ability to thrive in a multicultural educational environment.</w:t>
      </w:r>
    </w:p>
    <w:bookmarkEnd w:id="30"/>
    <w:p>
      <w:pPr>
        <w:pStyle w:val="BodyText"/>
      </w:pPr>
      <w:r>
        <w:t xml:space="preserve">© [Year] [Your Name]. All rights reserved. This resume is tailored for Teacher Primary roles in China Shanghai.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China Shanghai</dc:title>
  <dc:creator/>
  <dc:language>en</dc:language>
  <cp:keywords/>
  <dcterms:created xsi:type="dcterms:W3CDTF">2026-09-27T10:33:10Z</dcterms:created>
  <dcterms:modified xsi:type="dcterms:W3CDTF">2026-09-27T10:33:10Z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