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Amanuel Getachew</w:t>
      </w:r>
      <w:r>
        <w:br/>
      </w:r>
      <w:r>
        <w:rPr>
          <w:bCs/>
          <w:b/>
        </w:rPr>
        <w:t xml:space="preserve">Email:</w:t>
      </w:r>
      <w:r>
        <w:t xml:space="preserve"> </w:t>
      </w:r>
      <w:r>
        <w:t xml:space="preserve">amanuel.getachew@example.com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passionate Primary Teacher with over 8 years of experience in delivering quality education to young learners in Addis Ababa, Ethiopia. Committed to fostering a dynamic and inclusive classroom environment that promotes critical thinking, creativity, and academic excellence. Proficient in aligning teaching methods with the Ethiopian National Curriculum while addressing the unique needs of diverse student populations. A strong advocate for community engagement and lifelong learning, with a proven track record of improving student outcomes through innovative pedagogical approaches.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Addis Ababa University, Ethiopia</w:t>
      </w:r>
      <w:r>
        <w:br/>
      </w:r>
      <w:r>
        <w:t xml:space="preserve">Major: Primary Education | Graduated: 2015</w:t>
      </w:r>
    </w:p>
    <w:p>
      <w:pPr>
        <w:numPr>
          <w:ilvl w:val="0"/>
          <w:numId w:val="1001"/>
        </w:numPr>
        <w:pStyle w:val="Compact"/>
      </w:pPr>
      <w:r>
        <w:rPr>
          <w:bCs/>
          <w:b/>
        </w:rPr>
        <w:t xml:space="preserve">Diploma in Early Childhood Development</w:t>
      </w:r>
      <w:r>
        <w:t xml:space="preserve">, Ethiopian Institute of Teacher Education, Addis Ababa</w:t>
      </w:r>
      <w:r>
        <w:br/>
      </w:r>
      <w:r>
        <w:t xml:space="preserve">Completed: 2013</w:t>
      </w:r>
    </w:p>
    <w:bookmarkEnd w:id="22"/>
    <w:bookmarkStart w:id="25"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Meskel Elementary School, Addis Ababa, Ethiopia</w:t>
      </w:r>
      <w:r>
        <w:br/>
      </w:r>
      <w:r>
        <w:t xml:space="preserve">September 2018 – Present</w:t>
      </w:r>
      <w:r>
        <w:br/>
      </w:r>
      <w:r>
        <w:t xml:space="preserve">- Designed and implemented age-appropriate lesson plans aligned with the Ethiopian National Curriculum for grades 1–4.</w:t>
      </w:r>
      <w:r>
        <w:br/>
      </w:r>
      <w:r>
        <w:t xml:space="preserve">- Conducted regular assessments to monitor student progress and provided individualized support to learners with varying academic abilities.</w:t>
      </w:r>
      <w:r>
        <w:br/>
      </w:r>
      <w:r>
        <w:t xml:space="preserve">- Collaborated with school administrators and parents to create a supportive learning environment that emphasized discipline, respect, and academic growth.</w:t>
      </w:r>
      <w:r>
        <w:br/>
      </w:r>
      <w:r>
        <w:t xml:space="preserve">- Organized extracurricular activities such as science fairs, art competitions, and reading clubs to enhance students' holistic development.</w:t>
      </w:r>
      <w:r>
        <w:br/>
      </w:r>
      <w:r>
        <w:t xml:space="preserve">- Trained new teachers on classroom management techniques and inclusive teaching strategies tailored to Ethiopia’s cultural context.</w:t>
      </w:r>
    </w:p>
    <w:bookmarkEnd w:id="23"/>
    <w:bookmarkStart w:id="24" w:name="teaching-assistant"/>
    <w:p>
      <w:pPr>
        <w:pStyle w:val="Heading3"/>
      </w:pPr>
      <w:r>
        <w:t xml:space="preserve">Teaching Assistant</w:t>
      </w:r>
    </w:p>
    <w:p>
      <w:pPr>
        <w:pStyle w:val="FirstParagraph"/>
      </w:pPr>
      <w:r>
        <w:rPr>
          <w:bCs/>
          <w:b/>
        </w:rPr>
        <w:t xml:space="preserve">St. Mary's Primary School, Addis Ababa, Ethiopia</w:t>
      </w:r>
      <w:r>
        <w:br/>
      </w:r>
      <w:r>
        <w:t xml:space="preserve">January 2015 – August 2018</w:t>
      </w:r>
      <w:r>
        <w:br/>
      </w:r>
      <w:r>
        <w:t xml:space="preserve">- Assisted in the delivery of core subjects like Mathematics, Science, and Language Arts to students aged 6–12.</w:t>
      </w:r>
      <w:r>
        <w:br/>
      </w:r>
      <w:r>
        <w:t xml:space="preserve">- Developed interactive teaching materials using locally available resources to address challenges in resource-limited classrooms.</w:t>
      </w:r>
      <w:r>
        <w:br/>
      </w:r>
      <w:r>
        <w:t xml:space="preserve">- Facilitated parent-teacher meetings to discuss student performance and set achievable academic goals.</w:t>
      </w:r>
      <w:r>
        <w:br/>
      </w:r>
      <w:r>
        <w:t xml:space="preserve">- Participated in school-based professional development workshops on modern pedagogical methods and student-centered learning.</w:t>
      </w:r>
    </w:p>
    <w:bookmarkEnd w:id="24"/>
    <w:bookmarkEnd w:id="25"/>
    <w:bookmarkStart w:id="26" w:name="certifications-training"/>
    <w:p>
      <w:pPr>
        <w:pStyle w:val="Heading2"/>
      </w:pPr>
      <w:r>
        <w:t xml:space="preserve">Certifications &amp; Training</w:t>
      </w:r>
    </w:p>
    <w:p>
      <w:pPr>
        <w:numPr>
          <w:ilvl w:val="0"/>
          <w:numId w:val="1002"/>
        </w:numPr>
        <w:pStyle w:val="Compact"/>
      </w:pPr>
      <w:r>
        <w:rPr>
          <w:bCs/>
          <w:b/>
        </w:rPr>
        <w:t xml:space="preserve">Teaching English as a Foreign Language (TEFL)</w:t>
      </w:r>
      <w:r>
        <w:t xml:space="preserve">, British Council, Addis Ababa (2020)</w:t>
      </w:r>
    </w:p>
    <w:p>
      <w:pPr>
        <w:numPr>
          <w:ilvl w:val="0"/>
          <w:numId w:val="1002"/>
        </w:numPr>
        <w:pStyle w:val="Compact"/>
      </w:pPr>
      <w:r>
        <w:rPr>
          <w:bCs/>
          <w:b/>
        </w:rPr>
        <w:t xml:space="preserve">Classroom Management and Student Engagement Strategies</w:t>
      </w:r>
      <w:r>
        <w:t xml:space="preserve">, Ethiopian Ministry of Education (2019)</w:t>
      </w:r>
    </w:p>
    <w:p>
      <w:pPr>
        <w:numPr>
          <w:ilvl w:val="0"/>
          <w:numId w:val="1002"/>
        </w:numPr>
        <w:pStyle w:val="Compact"/>
      </w:pPr>
      <w:r>
        <w:rPr>
          <w:bCs/>
          <w:b/>
        </w:rPr>
        <w:t xml:space="preserve">Early Childhood Literacy Development</w:t>
      </w:r>
      <w:r>
        <w:t xml:space="preserve">, UNESCO-supported Program, Ethiopia (2017)</w:t>
      </w:r>
    </w:p>
    <w:bookmarkEnd w:id="26"/>
    <w:bookmarkStart w:id="27"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Experienced in creating lesson plans that meet Ethiopian educational standards and promote critical thinking.</w:t>
      </w:r>
    </w:p>
    <w:p>
      <w:pPr>
        <w:numPr>
          <w:ilvl w:val="0"/>
          <w:numId w:val="1003"/>
        </w:numPr>
        <w:pStyle w:val="Compact"/>
      </w:pPr>
      <w:r>
        <w:rPr>
          <w:bCs/>
          <w:b/>
        </w:rPr>
        <w:t xml:space="preserve">Digital Literacy:</w:t>
      </w:r>
      <w:r>
        <w:t xml:space="preserve"> </w:t>
      </w:r>
      <w:r>
        <w:t xml:space="preserve">Proficient in using educational software (e.g., Google Classroom, Microsoft Office) to enhance teaching and learning processes.</w:t>
      </w:r>
    </w:p>
    <w:p>
      <w:pPr>
        <w:numPr>
          <w:ilvl w:val="0"/>
          <w:numId w:val="1003"/>
        </w:numPr>
        <w:pStyle w:val="Compact"/>
      </w:pPr>
      <w:r>
        <w:rPr>
          <w:bCs/>
          <w:b/>
        </w:rPr>
        <w:t xml:space="preserve">Cultural Sensitivity:</w:t>
      </w:r>
      <w:r>
        <w:t xml:space="preserve"> </w:t>
      </w:r>
      <w:r>
        <w:t xml:space="preserve">Deep understanding of Ethiopia’s diverse cultural backgrounds and ability to integrate local traditions into the classroom.</w:t>
      </w:r>
    </w:p>
    <w:p>
      <w:pPr>
        <w:numPr>
          <w:ilvl w:val="0"/>
          <w:numId w:val="1003"/>
        </w:numPr>
        <w:pStyle w:val="Compact"/>
      </w:pPr>
      <w:r>
        <w:rPr>
          <w:bCs/>
          <w:b/>
        </w:rPr>
        <w:t xml:space="preserve">Communication:</w:t>
      </w:r>
      <w:r>
        <w:t xml:space="preserve"> </w:t>
      </w:r>
      <w:r>
        <w:t xml:space="preserve">Strong verbal and written communication skills in Amharic, English, and basic knowledge of Oromo.</w:t>
      </w:r>
    </w:p>
    <w:p>
      <w:pPr>
        <w:numPr>
          <w:ilvl w:val="0"/>
          <w:numId w:val="1003"/>
        </w:numPr>
        <w:pStyle w:val="Compact"/>
      </w:pPr>
      <w:r>
        <w:rPr>
          <w:bCs/>
          <w:b/>
        </w:rPr>
        <w:t xml:space="preserve">Collaboration:</w:t>
      </w:r>
      <w:r>
        <w:t xml:space="preserve"> </w:t>
      </w:r>
      <w:r>
        <w:t xml:space="preserve">Skilled in working with parents, colleagues, and community leaders to support student success in Addis Ababa.</w:t>
      </w:r>
    </w:p>
    <w:bookmarkEnd w:id="27"/>
    <w:bookmarkStart w:id="28" w:name="languages"/>
    <w:p>
      <w:pPr>
        <w:pStyle w:val="Heading2"/>
      </w:pPr>
      <w:r>
        <w:t xml:space="preserve">Languages</w:t>
      </w:r>
    </w:p>
    <w:p>
      <w:pPr>
        <w:numPr>
          <w:ilvl w:val="0"/>
          <w:numId w:val="1004"/>
        </w:numPr>
        <w:pStyle w:val="Compact"/>
      </w:pPr>
      <w:r>
        <w:t xml:space="preserve">Amharic – Native proficiency</w:t>
      </w:r>
    </w:p>
    <w:p>
      <w:pPr>
        <w:numPr>
          <w:ilvl w:val="0"/>
          <w:numId w:val="1004"/>
        </w:numPr>
        <w:pStyle w:val="Compact"/>
      </w:pPr>
      <w:r>
        <w:t xml:space="preserve">English – Fluent (IELTS score: 7.5)</w:t>
      </w:r>
    </w:p>
    <w:p>
      <w:pPr>
        <w:numPr>
          <w:ilvl w:val="0"/>
          <w:numId w:val="1004"/>
        </w:numPr>
        <w:pStyle w:val="Compact"/>
      </w:pPr>
      <w:r>
        <w:t xml:space="preserve">Oromo – Basic communication skills</w:t>
      </w:r>
    </w:p>
    <w:bookmarkEnd w:id="28"/>
    <w:bookmarkStart w:id="29" w:name="professional-affiliations"/>
    <w:p>
      <w:pPr>
        <w:pStyle w:val="Heading2"/>
      </w:pPr>
      <w:r>
        <w:t xml:space="preserve">Professional Affiliations</w:t>
      </w:r>
    </w:p>
    <w:p>
      <w:pPr>
        <w:numPr>
          <w:ilvl w:val="0"/>
          <w:numId w:val="1005"/>
        </w:numPr>
        <w:pStyle w:val="Compact"/>
      </w:pPr>
      <w:r>
        <w:t xml:space="preserve">Ethiopian Teachers Association (ETA) – Member since 2016</w:t>
      </w:r>
    </w:p>
    <w:p>
      <w:pPr>
        <w:numPr>
          <w:ilvl w:val="0"/>
          <w:numId w:val="1005"/>
        </w:numPr>
        <w:pStyle w:val="Compact"/>
      </w:pPr>
      <w:r>
        <w:t xml:space="preserve">Addis Ababa Education Bureau – Participated in regional workshops on pedagogical innovations (2019, 2021)</w:t>
      </w:r>
    </w:p>
    <w:bookmarkEnd w:id="29"/>
    <w:bookmarkStart w:id="31" w:name="references"/>
    <w:p>
      <w:pPr>
        <w:pStyle w:val="Heading2"/>
      </w:pPr>
      <w:r>
        <w:t xml:space="preserve">References</w:t>
      </w:r>
    </w:p>
    <w:p>
      <w:pPr>
        <w:pStyle w:val="FirstParagraph"/>
      </w:pPr>
      <w:r>
        <w:t xml:space="preserve">Available upon request. References include current and former school administrators, colleagues, and community leaders in Addis Ababa.</w:t>
      </w:r>
    </w:p>
    <w:bookmarkStart w:id="30" w:name="key-achievements"/>
    <w:p>
      <w:pPr>
        <w:pStyle w:val="Heading3"/>
      </w:pPr>
      <w:r>
        <w:t xml:space="preserve">Key Achievements</w:t>
      </w:r>
    </w:p>
    <w:p>
      <w:pPr>
        <w:numPr>
          <w:ilvl w:val="0"/>
          <w:numId w:val="1006"/>
        </w:numPr>
        <w:pStyle w:val="Compact"/>
      </w:pPr>
      <w:r>
        <w:t xml:space="preserve">Spearheaded a literacy initiative that improved reading proficiency by 40% in grades 1–3 at Meskel Elementary School (2021).</w:t>
      </w:r>
    </w:p>
    <w:p>
      <w:pPr>
        <w:pStyle w:val="FirstParagraph"/>
      </w:pPr>
      <w:r>
        <w:rPr>
          <w:bCs/>
          <w:b/>
        </w:rPr>
        <w:t xml:space="preserve">Keywords:</w:t>
      </w:r>
      <w:r>
        <w:t xml:space="preserve"> </w:t>
      </w:r>
      <w:r>
        <w:t xml:space="preserve">Teacher Primary, Ethiopia Addis Ababa, Education Consultant, Curriculum Development, Student-Centered Learning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Ethiopia Addis Ababa</dc:title>
  <dc:creator/>
  <dc:language>en</dc:language>
  <cp:keywords/>
  <dcterms:created xsi:type="dcterms:W3CDTF">2026-07-21T13:15:16Z</dcterms:created>
  <dcterms:modified xsi:type="dcterms:W3CDTF">2026-07-21T13:15:16Z</dcterms:modified>
</cp:coreProperties>
</file>

<file path=docProps/custom.xml><?xml version="1.0" encoding="utf-8"?>
<Properties xmlns="http://schemas.openxmlformats.org/officeDocument/2006/custom-properties" xmlns:vt="http://schemas.openxmlformats.org/officeDocument/2006/docPropsVTypes"/>
</file>