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29" w:name="resume"/>
    <w:p>
      <w:pPr>
        <w:pStyle w:val="Heading1"/>
      </w:pPr>
      <w:r>
        <w:t xml:space="preserve">Resume</w:t>
      </w:r>
    </w:p>
    <w:bookmarkStart w:id="20" w:name="teacher-primary-iran-tehran"/>
    <w:p>
      <w:pPr>
        <w:pStyle w:val="Heading2"/>
      </w:pPr>
      <w:r>
        <w:t xml:space="preserve">Teacher Primary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 (optional)]</w:t>
      </w:r>
      <w:r>
        <w:br/>
      </w:r>
      <w:r>
        <w:rPr>
          <w:bCs/>
          <w:b/>
        </w:rPr>
        <w:t xml:space="preserve">Career Objective:</w:t>
      </w:r>
      <w:r>
        <w:t xml:space="preserve"> </w:t>
      </w:r>
      <w:r>
        <w:t xml:space="preserve">Dedicated and passionate Primary School Teacher with X years of experience in Tehran, Iran, committed to fostering academic excellence and holistic development in young learners.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Teacher Primary with over [X years] of experience in Tehran, Iran, I have consistently demonstrated expertise in designing age-appropriate curricula, managing dynamic classrooms, and nurturing the cognitive and emotional growth of children aged 5–11. My career has been rooted in the Iranian educational framework, where I have aligned my teaching strategies with national standards to ensure students achieve academic success while developing critical thinking and creativity. With a deep understanding of cultural sensitivity and pedagogical innovation, I am dedicated to creating inclusive learning environments that empower students in Tehran’s diverse communities. This resume reflects my qualifications, achievements, and commitment to excellence in primary education within Iran.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 Level)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  <w:r>
        <w:br/>
      </w:r>
      <w:r>
        <w:t xml:space="preserve">- Specialized in Early Childhood Development and Curriculum Design</w:t>
      </w:r>
      <w:r>
        <w:br/>
      </w:r>
      <w:r>
        <w:t xml:space="preserve">- Focus on Iranian National Education Standards for Primary Schools</w:t>
      </w:r>
    </w:p>
    <w:p>
      <w:pPr>
        <w:pStyle w:val="BodyText"/>
      </w:pPr>
      <w:r>
        <w:rPr>
          <w:bCs/>
          <w:b/>
        </w:rPr>
        <w:t xml:space="preserve">Master’s Degree in Educational Psychology (Optional)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  <w:r>
        <w:br/>
      </w:r>
      <w:r>
        <w:t xml:space="preserve">- Explored child behavior, learning theories, and classroom management strategies tailored to Iranian primary education.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School Teacher</w:t>
      </w:r>
      <w:r>
        <w:br/>
      </w:r>
      <w:r>
        <w:t xml:space="preserve">[School Name], Tehran, Iran</w:t>
      </w:r>
      <w:r>
        <w:br/>
      </w:r>
      <w:r>
        <w:t xml:space="preserve">[Start Date] – [End Date]</w:t>
      </w:r>
      <w:r>
        <w:br/>
      </w:r>
      <w:r>
        <w:t xml:space="preserve">- Designed and implemented lesson plans aligned with the Iranian Ministry of Education’s curriculum for grades 1–5.</w:t>
      </w:r>
      <w:r>
        <w:br/>
      </w:r>
      <w:r>
        <w:t xml:space="preserve">- Conducted daily activities to develop literacy, numeracy, and critical thinking skills in over 100 students annually.</w:t>
      </w:r>
      <w:r>
        <w:br/>
      </w:r>
      <w:r>
        <w:t xml:space="preserve">- Collaborated with parents and school administrators to address student needs and improve academic outcomes.</w:t>
      </w:r>
      <w:r>
        <w:br/>
      </w:r>
      <w:r>
        <w:t xml:space="preserve">- Integrated technology (e.g., interactive whiteboards, educational apps) to enhance engagement in Tehran’s tech-driven classrooms.</w:t>
      </w:r>
    </w:p>
    <w:p>
      <w:pPr>
        <w:pStyle w:val="BodyText"/>
      </w:pPr>
      <w:r>
        <w:rPr>
          <w:bCs/>
          <w:b/>
        </w:rPr>
        <w:t xml:space="preserve">Assistant Teacher</w:t>
      </w:r>
      <w:r>
        <w:br/>
      </w:r>
      <w:r>
        <w:t xml:space="preserve">[School Name], Tehran, Iran</w:t>
      </w:r>
      <w:r>
        <w:br/>
      </w:r>
      <w:r>
        <w:t xml:space="preserve">[Start Date] – [End Date]</w:t>
      </w:r>
      <w:r>
        <w:br/>
      </w:r>
      <w:r>
        <w:t xml:space="preserve">- Supported lead teachers in classroom management and student assessment.</w:t>
      </w:r>
      <w:r>
        <w:br/>
      </w:r>
      <w:r>
        <w:t xml:space="preserve">- Organized extracurricular activities, including science fairs and cultural events, to enrich students’ learning experiences in Tehran.</w:t>
      </w:r>
      <w:r>
        <w:br/>
      </w:r>
      <w:r>
        <w:t xml:space="preserve">- Provided individualized support to students with diverse learning abilities.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Iranian Primary Education Curriculum (Ministry of Education Standards)</w:t>
      </w:r>
    </w:p>
    <w:p>
      <w:pPr>
        <w:numPr>
          <w:ilvl w:val="0"/>
          <w:numId w:val="1001"/>
        </w:numPr>
        <w:pStyle w:val="Compact"/>
      </w:pPr>
      <w:r>
        <w:t xml:space="preserve">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Lesson Planning and Assessment Development</w:t>
      </w:r>
    </w:p>
    <w:p>
      <w:pPr>
        <w:numPr>
          <w:ilvl w:val="0"/>
          <w:numId w:val="1001"/>
        </w:numPr>
        <w:pStyle w:val="Compact"/>
      </w:pPr>
      <w:r>
        <w:t xml:space="preserve">Cultural Competency for Diverse Classrooms in Tehran</w:t>
      </w:r>
    </w:p>
    <w:p>
      <w:pPr>
        <w:numPr>
          <w:ilvl w:val="0"/>
          <w:numId w:val="1001"/>
        </w:numPr>
        <w:pStyle w:val="Compact"/>
      </w:pPr>
      <w:r>
        <w:t xml:space="preserve">Persian Language Proficiency (Fluent)</w:t>
      </w:r>
    </w:p>
    <w:p>
      <w:pPr>
        <w:numPr>
          <w:ilvl w:val="0"/>
          <w:numId w:val="1001"/>
        </w:numPr>
        <w:pStyle w:val="Compact"/>
      </w:pPr>
      <w:r>
        <w:t xml:space="preserve">Basic English Communication Skills (for international collaborations)</w:t>
      </w:r>
    </w:p>
    <w:p>
      <w:pPr>
        <w:numPr>
          <w:ilvl w:val="0"/>
          <w:numId w:val="1001"/>
        </w:numPr>
        <w:pStyle w:val="Compact"/>
      </w:pPr>
      <w:r>
        <w:t xml:space="preserve">Use of Digital Tools in Teaching (e.g., Google Classroom, Microsoft Teams)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Teaching English as a Foreign Language (TEFL)</w:t>
      </w:r>
      <w:r>
        <w:br/>
      </w:r>
      <w:r>
        <w:t xml:space="preserve">[Institute Name], Tehran, Iran</w:t>
      </w:r>
      <w:r>
        <w:br/>
      </w:r>
      <w:r>
        <w:t xml:space="preserve">Completed: [Year]</w:t>
      </w:r>
      <w:r>
        <w:br/>
      </w:r>
      <w:r>
        <w:t xml:space="preserve">- Trained in teaching methods for multilingual learners, applicable to Tehran’s growing demand for bilingual education.</w:t>
      </w:r>
    </w:p>
    <w:p>
      <w:pPr>
        <w:pStyle w:val="BodyText"/>
      </w:pPr>
      <w:r>
        <w:rPr>
          <w:bCs/>
          <w:b/>
        </w:rPr>
        <w:t xml:space="preserve">Special Education Training</w:t>
      </w:r>
      <w:r>
        <w:br/>
      </w:r>
      <w:r>
        <w:t xml:space="preserve">[Institute Name], Tehran, Iran</w:t>
      </w:r>
      <w:r>
        <w:br/>
      </w:r>
      <w:r>
        <w:t xml:space="preserve">Completed: [Year]</w:t>
      </w:r>
      <w:r>
        <w:br/>
      </w:r>
      <w:r>
        <w:t xml:space="preserve">- Focused on strategies for supporting students with learning disabilities in primary classrooms.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Persian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 – reading, writing, speaking)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</w:t>
      </w:r>
      <w:r>
        <w:br/>
      </w:r>
      <w:r>
        <w:t xml:space="preserve">- Volunteered for local literacy programs in Tehran’s underserved neighborhoods.</w:t>
      </w:r>
      <w:r>
        <w:br/>
      </w:r>
      <w:r>
        <w:t xml:space="preserve">- Organized workshops for parents on fostering children’s learning habits in the Iranian context.</w:t>
      </w:r>
    </w:p>
    <w:p>
      <w:pPr>
        <w:pStyle w:val="BodyText"/>
      </w:pPr>
      <w:r>
        <w:rPr>
          <w:bCs/>
          <w:b/>
        </w:rPr>
        <w:t xml:space="preserve">Professional Development</w:t>
      </w:r>
      <w:r>
        <w:br/>
      </w:r>
      <w:r>
        <w:t xml:space="preserve">- Attended seminars on innovative teaching practices in Tehran, including a 2023 conference on integrating AI in primary education.</w:t>
      </w:r>
      <w:r>
        <w:br/>
      </w:r>
      <w:r>
        <w:t xml:space="preserve">- Participated in teacher training programs by the Iranian Ministry of Education to stay updated with national guidelines.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© [Year] [Your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(Iran Tehran)</dc:title>
  <dc:creator/>
  <dc:language>en</dc:language>
  <cp:keywords/>
  <dcterms:created xsi:type="dcterms:W3CDTF">2026-07-20T21:21:21Z</dcterms:created>
  <dcterms:modified xsi:type="dcterms:W3CDTF">2026-07-20T21:21:21Z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