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0" w:name="abdulrahman-k.-al-saeedi"/>
    <w:p>
      <w:pPr>
        <w:pStyle w:val="Heading1"/>
      </w:pPr>
      <w:r>
        <w:t xml:space="preserve">Abdulrahman K. Al-Saeedi</w:t>
      </w:r>
    </w:p>
    <w:p>
      <w:pPr>
        <w:pStyle w:val="FirstParagraph"/>
      </w:pPr>
      <w:r>
        <w:rPr>
          <w:bCs/>
          <w:b/>
        </w:rPr>
        <w:t xml:space="preserve">Primary Teacher | Baghdad, Iraq</w:t>
      </w:r>
    </w:p>
    <w:p>
      <w:pPr>
        <w:pStyle w:val="BodyText"/>
      </w:pPr>
      <w:r>
        <w:t xml:space="preserve">Email: abdulrahman.al-saeedi@example.com | Phone: +964 770 123 4567 | Address: 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experienced primary teacher with over seven years of dedicated service in Baghdad, Iraq. Specialized in delivering age-appropriate curricula for young learners while fostering a safe, inclusive, and engaging classroom environment. Proficient in aligning teaching strategies with Iraqi national educational standards and cultural contexts. A passionate advocate for education as a transformative tool for community development in Baghdad’s diverse urban settings.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Primary Education</w:t>
      </w:r>
      <w:r>
        <w:t xml:space="preserve">, University of Baghdad,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Educational Psychology</w:t>
      </w:r>
      <w:r>
        <w:t xml:space="preserve">, Al-Mustansiriya University,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Early Childhood Development</w:t>
      </w:r>
      <w:r>
        <w:t xml:space="preserve">, Ministry of Education, Iraq, 2020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7bd186c9e2edce6528715b8e98974336d8f7933"/>
    <w:p>
      <w:pPr>
        <w:pStyle w:val="Heading3"/>
      </w:pPr>
      <w:r>
        <w:t xml:space="preserve">Primary Teacher | Al-Rashid Primary School, Baghdad, Iraq (2018–Present)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interactive lesson plans for grades 1–4, focusing on literacy, numeracy, and critical thinking skills aligned with the Iraqi curriculum.</w:t>
      </w:r>
    </w:p>
    <w:p>
      <w:pPr>
        <w:numPr>
          <w:ilvl w:val="0"/>
          <w:numId w:val="1002"/>
        </w:numPr>
        <w:pStyle w:val="Compact"/>
      </w:pPr>
      <w:r>
        <w:t xml:space="preserve">Utilized innovative teaching methods such as gamification and project-based learning to enhance student engagement in a post-conflict educational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community leaders in Baghdad to organize workshops on family involvement in early education, reaching over 200 households annually.</w:t>
      </w:r>
    </w:p>
    <w:p>
      <w:pPr>
        <w:numPr>
          <w:ilvl w:val="0"/>
          <w:numId w:val="1002"/>
        </w:numPr>
        <w:pStyle w:val="Compact"/>
      </w:pPr>
      <w:r>
        <w:t xml:space="preserve">Mentored three new teachers, providing guidance on classroom management and culturally responsive pedagogy tailored to Baghdad’s diverse student population.</w:t>
      </w:r>
    </w:p>
    <w:bookmarkEnd w:id="22"/>
    <w:bookmarkStart w:id="23" w:name="Xce1087296ba282ee7513ceacaeff6db5ef140d4"/>
    <w:p>
      <w:pPr>
        <w:pStyle w:val="Heading3"/>
      </w:pPr>
      <w:r>
        <w:t xml:space="preserve">Teaching Assistant | Al-Mustafa International School, Baghdad, Iraq (2015–2018)</w:t>
      </w:r>
    </w:p>
    <w:p>
      <w:pPr>
        <w:numPr>
          <w:ilvl w:val="0"/>
          <w:numId w:val="1003"/>
        </w:numPr>
        <w:pStyle w:val="Compact"/>
      </w:pPr>
      <w:r>
        <w:t xml:space="preserve">Supported teachers in delivering structured lessons for grades K–3, with a focus on foundational skills in Arabic and English.</w:t>
      </w:r>
    </w:p>
    <w:p>
      <w:pPr>
        <w:numPr>
          <w:ilvl w:val="0"/>
          <w:numId w:val="1003"/>
        </w:numPr>
        <w:pStyle w:val="Compact"/>
      </w:pPr>
      <w:r>
        <w:t xml:space="preserve">Developed bilingual (Arabic-English) educational materials to cater to multilingual students in Baghdad’s urban schools.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and provided detailed feedback to parents, emphasizing student growth and academic progress.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rates, contributing to a 15% increase in reading proficiency among first-grade students.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age-appropriate lesson plans for primary education in Baghdad’s public and private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Iraqi cultural norms and community values, ensuring inclusive pedagogy for students from varied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 while fostering a collaborative learning environment in Baghdad’s classrooms.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interactive whiteboards and online platforms to enhance teaching effectiveness.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Arabic, English, and basic Kurdish, enabling effective interaction with students, parents, and colleagues.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Iraqi Teaching License</w:t>
      </w:r>
      <w:r>
        <w:t xml:space="preserve">, Ministry of Education, Iraq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English as a Foreign Language (TEFL)</w:t>
      </w:r>
      <w:r>
        <w:t xml:space="preserve">, British Council, Baghdad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Protection and Safeguarding Training</w:t>
      </w:r>
      <w:r>
        <w:t xml:space="preserve">, UNICEF, Iraq (2021)</w:t>
      </w:r>
    </w:p>
    <w:bookmarkEnd w:id="26"/>
    <w:bookmarkStart w:id="27" w:name="community-involvement-in-baghdad"/>
    <w:p>
      <w:pPr>
        <w:pStyle w:val="Heading2"/>
      </w:pPr>
      <w:r>
        <w:t xml:space="preserve">Community Involvement in Baghdad</w:t>
      </w:r>
    </w:p>
    <w:p>
      <w:pPr>
        <w:pStyle w:val="FirstParagraph"/>
      </w:pPr>
      <w:r>
        <w:t xml:space="preserve">Active participant in local educational initiatives aimed at improving access to quality primary education in Baghdad. Volunteered as a mentor for the “Young Educators’ Network,” a grassroots organization supporting teachers in post-conflict areas. Contributed to the “Books for Baghdad” campaign, distributing over 500 books to underprivileged schools in 2022.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Kurdish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Contact: abdulrahman.al-saeedi@example.com</w:t>
      </w:r>
    </w:p>
    <w:p>
      <w:pPr>
        <w:pStyle w:val="BodyText"/>
      </w:pPr>
      <w:r>
        <w:t xml:space="preserve">This resume is tailored for the role of Primary Teacher in Baghdad, Iraq. It emphasizes expertise in Iraqi educational contexts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in Baghdad, Iraq</dc:title>
  <dc:creator/>
  <dc:language>en</dc:language>
  <cp:keywords/>
  <dcterms:created xsi:type="dcterms:W3CDTF">2026-07-21T07:31:18Z</dcterms:created>
  <dcterms:modified xsi:type="dcterms:W3CDTF">2026-07-21T07:31:18Z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